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231A">
      <w:pPr>
        <w:rPr>
          <w:rFonts w:hint="eastAsia" w:ascii="宋体" w:hAnsi="宋体" w:eastAsia="宋体"/>
        </w:rPr>
      </w:pPr>
    </w:p>
    <w:p w14:paraId="3875EEDE">
      <w:pPr>
        <w:rPr>
          <w:rFonts w:hint="eastAsia" w:ascii="宋体" w:hAnsi="宋体" w:eastAsia="宋体"/>
        </w:rPr>
      </w:pPr>
    </w:p>
    <w:p w14:paraId="0266F48E">
      <w:pPr>
        <w:rPr>
          <w:rFonts w:hint="eastAsia" w:ascii="宋体" w:hAnsi="宋体" w:eastAsia="宋体"/>
        </w:rPr>
      </w:pPr>
    </w:p>
    <w:p w14:paraId="359D43C9">
      <w:pPr>
        <w:jc w:val="center"/>
        <w:rPr>
          <w:rFonts w:hint="eastAsia" w:ascii="黑体" w:hAnsi="黑体" w:eastAsia="黑体"/>
          <w:sz w:val="44"/>
          <w:szCs w:val="44"/>
        </w:rPr>
      </w:pPr>
      <w:r>
        <w:rPr>
          <w:rFonts w:hint="eastAsia" w:ascii="黑体" w:hAnsi="黑体" w:eastAsia="黑体"/>
          <w:sz w:val="44"/>
          <w:szCs w:val="44"/>
          <w:lang w:eastAsia="zh-CN"/>
        </w:rPr>
        <w:t>泉州市洛江区城乡公厕日常运行专项资金</w:t>
      </w:r>
      <w:r>
        <w:rPr>
          <w:rFonts w:hint="eastAsia" w:ascii="黑体" w:hAnsi="黑体" w:eastAsia="黑体"/>
          <w:sz w:val="44"/>
          <w:szCs w:val="44"/>
        </w:rPr>
        <w:t>绩效评价报告</w:t>
      </w:r>
    </w:p>
    <w:p w14:paraId="7AC8C621">
      <w:pPr>
        <w:rPr>
          <w:rFonts w:hint="eastAsia" w:ascii="宋体" w:hAnsi="宋体" w:eastAsia="宋体"/>
          <w:highlight w:val="yellow"/>
        </w:rPr>
      </w:pPr>
    </w:p>
    <w:p w14:paraId="38025B44">
      <w:pPr>
        <w:rPr>
          <w:rFonts w:hint="eastAsia" w:ascii="宋体" w:hAnsi="宋体" w:eastAsia="宋体"/>
          <w:highlight w:val="yellow"/>
        </w:rPr>
      </w:pPr>
    </w:p>
    <w:p w14:paraId="299C953A">
      <w:pPr>
        <w:rPr>
          <w:rFonts w:hint="eastAsia" w:ascii="宋体" w:hAnsi="宋体" w:eastAsia="宋体"/>
          <w:highlight w:val="yellow"/>
        </w:rPr>
      </w:pPr>
    </w:p>
    <w:p w14:paraId="63801269">
      <w:pPr>
        <w:rPr>
          <w:rFonts w:hint="eastAsia" w:ascii="宋体" w:hAnsi="宋体" w:eastAsia="宋体"/>
          <w:highlight w:val="yellow"/>
        </w:rPr>
      </w:pPr>
    </w:p>
    <w:p w14:paraId="0ECAEDC5">
      <w:pPr>
        <w:rPr>
          <w:rFonts w:hint="default" w:ascii="黑体" w:hAnsi="黑体" w:eastAsia="黑体"/>
          <w:sz w:val="32"/>
          <w:szCs w:val="32"/>
          <w:u w:val="single"/>
          <w:lang w:val="en-US" w:eastAsia="zh-CN"/>
        </w:rPr>
      </w:pPr>
      <w:r>
        <w:rPr>
          <w:rFonts w:hint="eastAsia" w:ascii="黑体" w:hAnsi="黑体" w:eastAsia="黑体"/>
          <w:sz w:val="32"/>
          <w:szCs w:val="32"/>
        </w:rPr>
        <w:t>项目单位：</w:t>
      </w:r>
      <w:r>
        <w:rPr>
          <w:rFonts w:hint="eastAsia" w:ascii="黑体" w:hAnsi="黑体" w:eastAsia="黑体"/>
          <w:sz w:val="32"/>
          <w:szCs w:val="32"/>
          <w:u w:val="single"/>
        </w:rPr>
        <w:t xml:space="preserve">      泉州市洛江区环境卫生中心       </w:t>
      </w:r>
      <w:r>
        <w:rPr>
          <w:rFonts w:hint="eastAsia" w:ascii="黑体" w:hAnsi="黑体" w:eastAsia="黑体"/>
          <w:sz w:val="32"/>
          <w:szCs w:val="32"/>
          <w:u w:val="single"/>
          <w:lang w:val="en-US" w:eastAsia="zh-CN"/>
        </w:rPr>
        <w:t xml:space="preserve">   </w:t>
      </w:r>
    </w:p>
    <w:p w14:paraId="46DBA3E0">
      <w:pPr>
        <w:rPr>
          <w:rFonts w:hint="default" w:ascii="黑体" w:hAnsi="黑体" w:eastAsia="黑体"/>
          <w:sz w:val="32"/>
          <w:szCs w:val="32"/>
          <w:u w:val="single"/>
          <w:lang w:val="en-US" w:eastAsia="zh-CN"/>
        </w:rPr>
      </w:pPr>
      <w:r>
        <w:rPr>
          <w:rFonts w:hint="eastAsia" w:ascii="黑体" w:hAnsi="黑体" w:eastAsia="黑体"/>
          <w:sz w:val="32"/>
          <w:szCs w:val="32"/>
        </w:rPr>
        <w:t>委托单位：</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泉州市洛江区</w:t>
      </w:r>
      <w:r>
        <w:rPr>
          <w:rFonts w:hint="eastAsia" w:ascii="黑体" w:hAnsi="黑体" w:eastAsia="黑体"/>
          <w:sz w:val="32"/>
          <w:szCs w:val="32"/>
          <w:u w:val="single"/>
          <w:lang w:val="en-US" w:eastAsia="zh-CN"/>
        </w:rPr>
        <w:t>财政局</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p>
    <w:p w14:paraId="6815EC1D">
      <w:pPr>
        <w:rPr>
          <w:rFonts w:hint="default" w:ascii="黑体" w:hAnsi="黑体" w:eastAsia="黑体"/>
          <w:sz w:val="32"/>
          <w:szCs w:val="32"/>
          <w:lang w:val="en-US" w:eastAsia="zh-CN"/>
        </w:rPr>
      </w:pPr>
      <w:r>
        <w:rPr>
          <w:rFonts w:hint="eastAsia" w:ascii="黑体" w:hAnsi="黑体" w:eastAsia="黑体"/>
          <w:sz w:val="32"/>
          <w:szCs w:val="32"/>
        </w:rPr>
        <w:t>评价机构：</w:t>
      </w:r>
      <w:r>
        <w:rPr>
          <w:rFonts w:hint="eastAsia" w:ascii="黑体" w:hAnsi="黑体" w:eastAsia="黑体"/>
          <w:sz w:val="32"/>
          <w:szCs w:val="32"/>
          <w:u w:val="single"/>
        </w:rPr>
        <w:t xml:space="preserve">     泉州市启程财务咨询有限公司      </w:t>
      </w:r>
      <w:r>
        <w:rPr>
          <w:rFonts w:hint="eastAsia" w:ascii="黑体" w:hAnsi="黑体" w:eastAsia="黑体"/>
          <w:sz w:val="32"/>
          <w:szCs w:val="32"/>
          <w:u w:val="single"/>
          <w:lang w:val="en-US" w:eastAsia="zh-CN"/>
        </w:rPr>
        <w:t xml:space="preserve">   </w:t>
      </w:r>
    </w:p>
    <w:p w14:paraId="5EB8B12F">
      <w:pPr>
        <w:rPr>
          <w:rFonts w:hint="default" w:ascii="黑体" w:hAnsi="黑体" w:eastAsia="黑体"/>
          <w:sz w:val="32"/>
          <w:szCs w:val="32"/>
          <w:u w:val="single"/>
          <w:lang w:val="en-US" w:eastAsia="zh-CN"/>
        </w:rPr>
      </w:pPr>
      <w:r>
        <w:rPr>
          <w:rFonts w:hint="eastAsia" w:ascii="黑体" w:hAnsi="黑体" w:eastAsia="黑体"/>
          <w:sz w:val="32"/>
          <w:szCs w:val="32"/>
        </w:rPr>
        <w:t>评价时间：</w:t>
      </w:r>
      <w:r>
        <w:rPr>
          <w:rFonts w:hint="eastAsia" w:ascii="黑体" w:hAnsi="黑体" w:eastAsia="黑体"/>
          <w:sz w:val="32"/>
          <w:szCs w:val="32"/>
          <w:u w:val="single"/>
        </w:rPr>
        <w:t xml:space="preserve">           2024年</w:t>
      </w:r>
      <w:r>
        <w:rPr>
          <w:rFonts w:hint="eastAsia" w:ascii="黑体" w:hAnsi="黑体" w:eastAsia="黑体"/>
          <w:sz w:val="32"/>
          <w:szCs w:val="32"/>
          <w:u w:val="single"/>
          <w:lang w:val="en-US" w:eastAsia="zh-CN"/>
        </w:rPr>
        <w:t>12</w:t>
      </w:r>
      <w:r>
        <w:rPr>
          <w:rFonts w:hint="eastAsia" w:ascii="黑体" w:hAnsi="黑体" w:eastAsia="黑体"/>
          <w:sz w:val="32"/>
          <w:szCs w:val="32"/>
          <w:u w:val="single"/>
        </w:rPr>
        <w:t xml:space="preserve">月             </w:t>
      </w:r>
      <w:r>
        <w:rPr>
          <w:rFonts w:hint="eastAsia" w:ascii="黑体" w:hAnsi="黑体" w:eastAsia="黑体"/>
          <w:sz w:val="32"/>
          <w:szCs w:val="32"/>
          <w:u w:val="single"/>
          <w:lang w:val="en-US" w:eastAsia="zh-CN"/>
        </w:rPr>
        <w:t xml:space="preserve">     </w:t>
      </w:r>
    </w:p>
    <w:p w14:paraId="494C01B0">
      <w:pPr>
        <w:rPr>
          <w:rFonts w:hint="eastAsia" w:ascii="宋体" w:hAnsi="宋体" w:eastAsia="宋体"/>
          <w:highlight w:val="yellow"/>
        </w:rPr>
      </w:pPr>
    </w:p>
    <w:p w14:paraId="1F579836">
      <w:pPr>
        <w:rPr>
          <w:rFonts w:hint="eastAsia" w:ascii="宋体" w:hAnsi="宋体" w:eastAsia="宋体"/>
          <w:highlight w:val="yellow"/>
        </w:rPr>
      </w:pPr>
    </w:p>
    <w:p w14:paraId="03DA8343">
      <w:pPr>
        <w:rPr>
          <w:rFonts w:hint="eastAsia" w:ascii="宋体" w:hAnsi="宋体" w:eastAsia="宋体"/>
          <w:highlight w:val="yellow"/>
        </w:rPr>
      </w:pPr>
    </w:p>
    <w:p w14:paraId="77DC1044">
      <w:pPr>
        <w:rPr>
          <w:rFonts w:hint="eastAsia" w:ascii="宋体" w:hAnsi="宋体" w:eastAsia="宋体"/>
          <w:highlight w:val="yellow"/>
        </w:rPr>
      </w:pPr>
    </w:p>
    <w:p w14:paraId="643EC95B">
      <w:pPr>
        <w:rPr>
          <w:rFonts w:hint="eastAsia" w:ascii="宋体" w:hAnsi="宋体" w:eastAsia="宋体"/>
          <w:highlight w:val="yellow"/>
        </w:rPr>
      </w:pPr>
    </w:p>
    <w:p w14:paraId="5356CB78">
      <w:pPr>
        <w:jc w:val="center"/>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2024年</w:t>
      </w:r>
      <w:r>
        <w:rPr>
          <w:rFonts w:hint="eastAsia" w:ascii="黑体" w:hAnsi="黑体" w:eastAsia="黑体"/>
          <w:sz w:val="32"/>
          <w:szCs w:val="32"/>
          <w:lang w:val="en-US" w:eastAsia="zh-CN"/>
        </w:rPr>
        <w:t>12</w:t>
      </w:r>
      <w:r>
        <w:rPr>
          <w:rFonts w:hint="eastAsia" w:ascii="黑体" w:hAnsi="黑体" w:eastAsia="黑体"/>
          <w:sz w:val="32"/>
          <w:szCs w:val="32"/>
        </w:rPr>
        <w:t>月</w:t>
      </w:r>
    </w:p>
    <w:p w14:paraId="1B97B1EE">
      <w:pPr>
        <w:pStyle w:val="479"/>
        <w:jc w:val="center"/>
        <w:rPr>
          <w:rFonts w:hint="eastAsia" w:asciiTheme="minorHAnsi" w:hAnsiTheme="minorHAnsi" w:eastAsiaTheme="minorEastAsia" w:cstheme="minorBidi"/>
          <w:color w:val="auto"/>
          <w:kern w:val="2"/>
          <w:sz w:val="22"/>
          <w:szCs w:val="24"/>
          <w:highlight w:val="yellow"/>
          <w14:ligatures w14:val="standardContextual"/>
        </w:rPr>
      </w:pPr>
    </w:p>
    <w:p w14:paraId="53614F12">
      <w:pPr>
        <w:jc w:val="center"/>
        <w:rPr>
          <w:rFonts w:hint="eastAsia"/>
          <w:highlight w:val="yellow"/>
        </w:rPr>
      </w:pPr>
    </w:p>
    <w:p w14:paraId="7FAC1166">
      <w:pPr>
        <w:jc w:val="both"/>
        <w:rPr>
          <w:rFonts w:hint="eastAsia" w:ascii="宋体" w:hAnsi="宋体" w:eastAsia="宋体"/>
          <w:sz w:val="32"/>
          <w:szCs w:val="32"/>
        </w:rPr>
      </w:pPr>
    </w:p>
    <w:p w14:paraId="6B7FC7D7">
      <w:pPr>
        <w:widowControl w:val="0"/>
        <w:overflowPunct w:val="0"/>
        <w:spacing w:line="760" w:lineRule="exact"/>
        <w:jc w:val="center"/>
        <w:outlineLvl w:val="9"/>
        <w:rPr>
          <w:rFonts w:hint="eastAsia" w:ascii="黑体" w:hAnsi="黑体" w:eastAsia="黑体" w:cs="黑体"/>
          <w:color w:val="auto"/>
          <w:spacing w:val="4"/>
          <w:sz w:val="32"/>
          <w:szCs w:val="32"/>
          <w:lang w:eastAsia="zh-CN"/>
        </w:rPr>
        <w:sectPr>
          <w:footerReference r:id="rId5" w:type="default"/>
          <w:pgSz w:w="11906" w:h="16838"/>
          <w:pgMar w:top="1440" w:right="1800" w:bottom="1440" w:left="1800" w:header="851" w:footer="992" w:gutter="0"/>
          <w:pgNumType w:fmt="decimal"/>
          <w:cols w:space="425" w:num="1"/>
          <w:docGrid w:type="lines" w:linePitch="312" w:charSpace="0"/>
        </w:sectPr>
      </w:pPr>
      <w:bookmarkStart w:id="0" w:name="_Toc13095"/>
      <w:bookmarkStart w:id="1" w:name="_Toc23378"/>
      <w:bookmarkStart w:id="2" w:name="_Toc1930"/>
      <w:bookmarkStart w:id="3" w:name="_Toc16231"/>
    </w:p>
    <w:bookmarkEnd w:id="0"/>
    <w:bookmarkEnd w:id="1"/>
    <w:bookmarkEnd w:id="2"/>
    <w:bookmarkEnd w:id="3"/>
    <w:sdt>
      <w:sdtPr>
        <w:rPr>
          <w:rFonts w:ascii="宋体" w:hAnsi="宋体" w:eastAsia="宋体" w:cstheme="minorBidi"/>
          <w:b/>
          <w:bCs/>
          <w:kern w:val="2"/>
          <w:sz w:val="24"/>
          <w:szCs w:val="24"/>
          <w:lang w:val="en-US" w:eastAsia="zh-CN" w:bidi="ar-SA"/>
          <w14:ligatures w14:val="standardContextual"/>
        </w:rPr>
        <w:id w:val="147466163"/>
        <w15:color w:val="DBDBDB"/>
        <w:docPartObj>
          <w:docPartGallery w:val="Table of Contents"/>
          <w:docPartUnique/>
        </w:docPartObj>
      </w:sdtPr>
      <w:sdtEndPr>
        <w:rPr>
          <w:rFonts w:hint="eastAsia" w:ascii="仿宋" w:hAnsi="仿宋" w:eastAsia="仿宋" w:cs="仿宋"/>
          <w:b/>
          <w:bCs/>
          <w:kern w:val="2"/>
          <w:sz w:val="22"/>
          <w:szCs w:val="24"/>
          <w:lang w:val="en-US" w:eastAsia="zh-CN" w:bidi="ar-SA"/>
          <w14:ligatures w14:val="standardContextual"/>
        </w:rPr>
      </w:sdtEndPr>
      <w:sdtContent>
        <w:p w14:paraId="786F5ADE">
          <w:pPr>
            <w:keepNext w:val="0"/>
            <w:keepLines w:val="0"/>
            <w:pageBreakBefore w:val="0"/>
            <w:kinsoku/>
            <w:wordWrap/>
            <w:overflowPunct/>
            <w:topLinePunct w:val="0"/>
            <w:autoSpaceDE/>
            <w:autoSpaceDN/>
            <w:bidi w:val="0"/>
            <w:adjustRightInd/>
            <w:snapToGrid/>
            <w:spacing w:before="0" w:beforeLines="0" w:after="0" w:afterLines="0" w:line="288" w:lineRule="auto"/>
            <w:ind w:left="0" w:leftChars="0" w:right="0" w:rightChars="0" w:firstLine="0" w:firstLineChars="0"/>
            <w:jc w:val="center"/>
            <w:textAlignment w:val="auto"/>
            <w:rPr>
              <w:sz w:val="24"/>
              <w:szCs w:val="24"/>
            </w:rPr>
          </w:pPr>
          <w:r>
            <w:rPr>
              <w:rFonts w:ascii="宋体" w:hAnsi="宋体" w:eastAsia="宋体"/>
              <w:b/>
              <w:bCs/>
              <w:sz w:val="24"/>
              <w:szCs w:val="24"/>
            </w:rPr>
            <w:t>目</w:t>
          </w:r>
          <w:r>
            <w:rPr>
              <w:rFonts w:hint="eastAsia" w:ascii="宋体" w:hAnsi="宋体" w:eastAsia="宋体"/>
              <w:b/>
              <w:bCs/>
              <w:sz w:val="24"/>
              <w:szCs w:val="24"/>
              <w:lang w:val="en-US" w:eastAsia="zh-CN"/>
            </w:rPr>
            <w:t xml:space="preserve"> </w:t>
          </w:r>
          <w:r>
            <w:rPr>
              <w:rFonts w:ascii="宋体" w:hAnsi="宋体" w:eastAsia="宋体"/>
              <w:b/>
              <w:bCs/>
              <w:sz w:val="24"/>
              <w:szCs w:val="24"/>
            </w:rPr>
            <w:t>录</w:t>
          </w: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TOC \o "1-3" \h \u </w:instrText>
          </w:r>
          <w:r>
            <w:rPr>
              <w:rFonts w:hint="eastAsia" w:ascii="仿宋" w:hAnsi="仿宋" w:eastAsia="仿宋" w:cs="仿宋"/>
              <w:bCs/>
              <w:kern w:val="2"/>
              <w:sz w:val="24"/>
              <w:szCs w:val="24"/>
              <w:lang w:val="en-US" w:eastAsia="zh-CN" w:bidi="ar-SA"/>
              <w14:ligatures w14:val="standardContextual"/>
            </w:rPr>
            <w:fldChar w:fldCharType="separate"/>
          </w:r>
        </w:p>
        <w:p w14:paraId="34310918">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_Toc30900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一、项目概况</w:t>
          </w:r>
          <w:r>
            <w:rPr>
              <w:sz w:val="24"/>
              <w:szCs w:val="24"/>
            </w:rPr>
            <w:tab/>
          </w:r>
          <w:r>
            <w:rPr>
              <w:sz w:val="24"/>
              <w:szCs w:val="24"/>
            </w:rPr>
            <w:fldChar w:fldCharType="begin"/>
          </w:r>
          <w:r>
            <w:rPr>
              <w:sz w:val="24"/>
              <w:szCs w:val="24"/>
            </w:rPr>
            <w:instrText xml:space="preserve"> PAGEREF _Toc30900 \h </w:instrText>
          </w:r>
          <w:r>
            <w:rPr>
              <w:sz w:val="24"/>
              <w:szCs w:val="24"/>
            </w:rPr>
            <w:fldChar w:fldCharType="separate"/>
          </w:r>
          <w:r>
            <w:rPr>
              <w:sz w:val="24"/>
              <w:szCs w:val="24"/>
            </w:rPr>
            <w:t>3</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79014E4F">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_Toc18540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（一）项目背景</w:t>
          </w:r>
          <w:r>
            <w:rPr>
              <w:sz w:val="24"/>
              <w:szCs w:val="24"/>
            </w:rPr>
            <w:tab/>
          </w:r>
          <w:r>
            <w:rPr>
              <w:sz w:val="24"/>
              <w:szCs w:val="24"/>
            </w:rPr>
            <w:fldChar w:fldCharType="begin"/>
          </w:r>
          <w:r>
            <w:rPr>
              <w:sz w:val="24"/>
              <w:szCs w:val="24"/>
            </w:rPr>
            <w:instrText xml:space="preserve"> PAGEREF _Toc18540 \h </w:instrText>
          </w:r>
          <w:r>
            <w:rPr>
              <w:sz w:val="24"/>
              <w:szCs w:val="24"/>
            </w:rPr>
            <w:fldChar w:fldCharType="separate"/>
          </w:r>
          <w:r>
            <w:rPr>
              <w:sz w:val="24"/>
              <w:szCs w:val="24"/>
            </w:rPr>
            <w:t>3</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66EFECD3">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_Toc16585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lang w:eastAsia="zh-CN"/>
            </w:rPr>
            <w:t>（</w:t>
          </w:r>
          <w:r>
            <w:rPr>
              <w:rFonts w:hint="eastAsia" w:ascii="仿宋" w:hAnsi="仿宋" w:eastAsia="仿宋"/>
              <w:bCs/>
              <w:sz w:val="24"/>
              <w:szCs w:val="24"/>
              <w:lang w:val="en-US" w:eastAsia="zh-CN"/>
            </w:rPr>
            <w:t>二</w:t>
          </w:r>
          <w:r>
            <w:rPr>
              <w:rFonts w:hint="eastAsia" w:ascii="仿宋" w:hAnsi="仿宋" w:eastAsia="仿宋"/>
              <w:bCs/>
              <w:sz w:val="24"/>
              <w:szCs w:val="24"/>
              <w:lang w:eastAsia="zh-CN"/>
            </w:rPr>
            <w:t>）</w:t>
          </w:r>
          <w:r>
            <w:rPr>
              <w:rFonts w:hint="eastAsia" w:ascii="仿宋" w:hAnsi="仿宋" w:eastAsia="仿宋"/>
              <w:bCs/>
              <w:sz w:val="24"/>
              <w:szCs w:val="24"/>
            </w:rPr>
            <w:t>项目</w:t>
          </w:r>
          <w:r>
            <w:rPr>
              <w:rFonts w:hint="eastAsia" w:ascii="仿宋" w:hAnsi="仿宋" w:eastAsia="仿宋"/>
              <w:bCs/>
              <w:sz w:val="24"/>
              <w:szCs w:val="24"/>
              <w:lang w:val="en-US" w:eastAsia="zh-CN"/>
            </w:rPr>
            <w:t>单位</w:t>
          </w:r>
          <w:r>
            <w:rPr>
              <w:rFonts w:hint="eastAsia" w:ascii="仿宋" w:hAnsi="仿宋" w:eastAsia="仿宋"/>
              <w:bCs/>
              <w:sz w:val="24"/>
              <w:szCs w:val="24"/>
            </w:rPr>
            <w:t>实施情况</w:t>
          </w:r>
          <w:r>
            <w:rPr>
              <w:sz w:val="24"/>
              <w:szCs w:val="24"/>
            </w:rPr>
            <w:tab/>
          </w:r>
          <w:r>
            <w:rPr>
              <w:sz w:val="24"/>
              <w:szCs w:val="24"/>
            </w:rPr>
            <w:fldChar w:fldCharType="begin"/>
          </w:r>
          <w:r>
            <w:rPr>
              <w:sz w:val="24"/>
              <w:szCs w:val="24"/>
            </w:rPr>
            <w:instrText xml:space="preserve"> PAGEREF _Toc16585 \h </w:instrText>
          </w:r>
          <w:r>
            <w:rPr>
              <w:sz w:val="24"/>
              <w:szCs w:val="24"/>
            </w:rPr>
            <w:fldChar w:fldCharType="separate"/>
          </w:r>
          <w:r>
            <w:rPr>
              <w:sz w:val="24"/>
              <w:szCs w:val="24"/>
            </w:rPr>
            <w:t>3</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602CE9B9">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_Toc16598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（三）资金投入与使用情况概述</w:t>
          </w:r>
          <w:r>
            <w:rPr>
              <w:sz w:val="24"/>
              <w:szCs w:val="24"/>
            </w:rPr>
            <w:tab/>
          </w:r>
          <w:r>
            <w:rPr>
              <w:sz w:val="24"/>
              <w:szCs w:val="24"/>
            </w:rPr>
            <w:fldChar w:fldCharType="begin"/>
          </w:r>
          <w:r>
            <w:rPr>
              <w:sz w:val="24"/>
              <w:szCs w:val="24"/>
            </w:rPr>
            <w:instrText xml:space="preserve"> PAGEREF _Toc16598 \h </w:instrText>
          </w:r>
          <w:r>
            <w:rPr>
              <w:sz w:val="24"/>
              <w:szCs w:val="24"/>
            </w:rPr>
            <w:fldChar w:fldCharType="separate"/>
          </w:r>
          <w:r>
            <w:rPr>
              <w:sz w:val="24"/>
              <w:szCs w:val="24"/>
            </w:rPr>
            <w:t>4</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16EFFEAE">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_Toc11898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二、绩效总体</w:t>
          </w:r>
          <w:r>
            <w:rPr>
              <w:rFonts w:hint="eastAsia" w:ascii="仿宋" w:hAnsi="仿宋" w:eastAsia="仿宋"/>
              <w:bCs/>
              <w:sz w:val="24"/>
              <w:szCs w:val="24"/>
              <w:lang w:eastAsia="zh-CN"/>
            </w:rPr>
            <w:t>目标</w:t>
          </w:r>
          <w:r>
            <w:rPr>
              <w:sz w:val="24"/>
              <w:szCs w:val="24"/>
            </w:rPr>
            <w:tab/>
          </w:r>
          <w:r>
            <w:rPr>
              <w:sz w:val="24"/>
              <w:szCs w:val="24"/>
            </w:rPr>
            <w:fldChar w:fldCharType="begin"/>
          </w:r>
          <w:r>
            <w:rPr>
              <w:sz w:val="24"/>
              <w:szCs w:val="24"/>
            </w:rPr>
            <w:instrText xml:space="preserve"> PAGEREF _Toc11898 \h </w:instrText>
          </w:r>
          <w:r>
            <w:rPr>
              <w:sz w:val="24"/>
              <w:szCs w:val="24"/>
            </w:rPr>
            <w:fldChar w:fldCharType="separate"/>
          </w:r>
          <w:r>
            <w:rPr>
              <w:sz w:val="24"/>
              <w:szCs w:val="24"/>
            </w:rPr>
            <w:t>4</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16D7A0E5">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_Toc10657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三、绩效评价工作开展情况</w:t>
          </w:r>
          <w:r>
            <w:rPr>
              <w:sz w:val="24"/>
              <w:szCs w:val="24"/>
            </w:rPr>
            <w:tab/>
          </w:r>
          <w:r>
            <w:rPr>
              <w:sz w:val="24"/>
              <w:szCs w:val="24"/>
            </w:rPr>
            <w:fldChar w:fldCharType="begin"/>
          </w:r>
          <w:r>
            <w:rPr>
              <w:sz w:val="24"/>
              <w:szCs w:val="24"/>
            </w:rPr>
            <w:instrText xml:space="preserve"> PAGEREF _Toc10657 \h </w:instrText>
          </w:r>
          <w:r>
            <w:rPr>
              <w:sz w:val="24"/>
              <w:szCs w:val="24"/>
            </w:rPr>
            <w:fldChar w:fldCharType="separate"/>
          </w:r>
          <w:r>
            <w:rPr>
              <w:sz w:val="24"/>
              <w:szCs w:val="24"/>
            </w:rPr>
            <w:t>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0C2FD490">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_Toc5655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（一）目的和作用</w:t>
          </w:r>
          <w:r>
            <w:rPr>
              <w:sz w:val="24"/>
              <w:szCs w:val="24"/>
            </w:rPr>
            <w:tab/>
          </w:r>
          <w:r>
            <w:rPr>
              <w:sz w:val="24"/>
              <w:szCs w:val="24"/>
            </w:rPr>
            <w:fldChar w:fldCharType="begin"/>
          </w:r>
          <w:r>
            <w:rPr>
              <w:sz w:val="24"/>
              <w:szCs w:val="24"/>
            </w:rPr>
            <w:instrText xml:space="preserve"> PAGEREF _Toc5655 \h </w:instrText>
          </w:r>
          <w:r>
            <w:rPr>
              <w:sz w:val="24"/>
              <w:szCs w:val="24"/>
            </w:rPr>
            <w:fldChar w:fldCharType="separate"/>
          </w:r>
          <w:r>
            <w:rPr>
              <w:sz w:val="24"/>
              <w:szCs w:val="24"/>
            </w:rPr>
            <w:t>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2F8E7719">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_Toc21667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（二）对象和范围</w:t>
          </w:r>
          <w:r>
            <w:rPr>
              <w:sz w:val="24"/>
              <w:szCs w:val="24"/>
            </w:rPr>
            <w:tab/>
          </w:r>
          <w:r>
            <w:rPr>
              <w:sz w:val="24"/>
              <w:szCs w:val="24"/>
            </w:rPr>
            <w:fldChar w:fldCharType="begin"/>
          </w:r>
          <w:r>
            <w:rPr>
              <w:sz w:val="24"/>
              <w:szCs w:val="24"/>
            </w:rPr>
            <w:instrText xml:space="preserve"> PAGEREF _Toc21667 \h </w:instrText>
          </w:r>
          <w:r>
            <w:rPr>
              <w:sz w:val="24"/>
              <w:szCs w:val="24"/>
            </w:rPr>
            <w:fldChar w:fldCharType="separate"/>
          </w:r>
          <w:r>
            <w:rPr>
              <w:sz w:val="24"/>
              <w:szCs w:val="24"/>
            </w:rPr>
            <w:t>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49A5A2AE">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_Toc29737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（三）绩效评价依据</w:t>
          </w:r>
          <w:r>
            <w:rPr>
              <w:sz w:val="24"/>
              <w:szCs w:val="24"/>
            </w:rPr>
            <w:tab/>
          </w:r>
          <w:r>
            <w:rPr>
              <w:sz w:val="24"/>
              <w:szCs w:val="24"/>
            </w:rPr>
            <w:fldChar w:fldCharType="begin"/>
          </w:r>
          <w:r>
            <w:rPr>
              <w:sz w:val="24"/>
              <w:szCs w:val="24"/>
            </w:rPr>
            <w:instrText xml:space="preserve"> PAGEREF _Toc29737 \h </w:instrText>
          </w:r>
          <w:r>
            <w:rPr>
              <w:sz w:val="24"/>
              <w:szCs w:val="24"/>
            </w:rPr>
            <w:fldChar w:fldCharType="separate"/>
          </w:r>
          <w:r>
            <w:rPr>
              <w:sz w:val="24"/>
              <w:szCs w:val="24"/>
            </w:rPr>
            <w:t>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78F0BF65">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_Toc3916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（四）绩效评价原则</w:t>
          </w:r>
          <w:r>
            <w:rPr>
              <w:sz w:val="24"/>
              <w:szCs w:val="24"/>
            </w:rPr>
            <w:tab/>
          </w:r>
          <w:r>
            <w:rPr>
              <w:sz w:val="24"/>
              <w:szCs w:val="24"/>
            </w:rPr>
            <w:fldChar w:fldCharType="begin"/>
          </w:r>
          <w:r>
            <w:rPr>
              <w:sz w:val="24"/>
              <w:szCs w:val="24"/>
            </w:rPr>
            <w:instrText xml:space="preserve"> PAGEREF _Toc3916 \h </w:instrText>
          </w:r>
          <w:r>
            <w:rPr>
              <w:sz w:val="24"/>
              <w:szCs w:val="24"/>
            </w:rPr>
            <w:fldChar w:fldCharType="separate"/>
          </w:r>
          <w:r>
            <w:rPr>
              <w:sz w:val="24"/>
              <w:szCs w:val="24"/>
            </w:rPr>
            <w:t>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33833539">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_Toc28467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sz w:val="24"/>
              <w:szCs w:val="24"/>
            </w:rPr>
            <w:t>（五）绩效评价方法</w:t>
          </w:r>
          <w:r>
            <w:rPr>
              <w:sz w:val="24"/>
              <w:szCs w:val="24"/>
            </w:rPr>
            <w:tab/>
          </w:r>
          <w:r>
            <w:rPr>
              <w:sz w:val="24"/>
              <w:szCs w:val="24"/>
            </w:rPr>
            <w:fldChar w:fldCharType="begin"/>
          </w:r>
          <w:r>
            <w:rPr>
              <w:sz w:val="24"/>
              <w:szCs w:val="24"/>
            </w:rPr>
            <w:instrText xml:space="preserve"> PAGEREF _Toc28467 \h </w:instrText>
          </w:r>
          <w:r>
            <w:rPr>
              <w:sz w:val="24"/>
              <w:szCs w:val="24"/>
            </w:rPr>
            <w:fldChar w:fldCharType="separate"/>
          </w:r>
          <w:r>
            <w:rPr>
              <w:sz w:val="24"/>
              <w:szCs w:val="24"/>
            </w:rPr>
            <w:t>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1AA4BA47">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_Toc8249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（六）绩效评价过程</w:t>
          </w:r>
          <w:r>
            <w:rPr>
              <w:sz w:val="24"/>
              <w:szCs w:val="24"/>
            </w:rPr>
            <w:tab/>
          </w:r>
          <w:r>
            <w:rPr>
              <w:sz w:val="24"/>
              <w:szCs w:val="24"/>
            </w:rPr>
            <w:fldChar w:fldCharType="begin"/>
          </w:r>
          <w:r>
            <w:rPr>
              <w:sz w:val="24"/>
              <w:szCs w:val="24"/>
            </w:rPr>
            <w:instrText xml:space="preserve"> PAGEREF _Toc8249 \h </w:instrText>
          </w:r>
          <w:r>
            <w:rPr>
              <w:sz w:val="24"/>
              <w:szCs w:val="24"/>
            </w:rPr>
            <w:fldChar w:fldCharType="separate"/>
          </w:r>
          <w:r>
            <w:rPr>
              <w:sz w:val="24"/>
              <w:szCs w:val="24"/>
            </w:rPr>
            <w:t>8</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0EAE31FA">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_Toc11491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rPr>
            <w:t>（七）绩效评价指标体系</w:t>
          </w:r>
          <w:r>
            <w:rPr>
              <w:sz w:val="24"/>
              <w:szCs w:val="24"/>
            </w:rPr>
            <w:tab/>
          </w:r>
          <w:r>
            <w:rPr>
              <w:sz w:val="24"/>
              <w:szCs w:val="24"/>
            </w:rPr>
            <w:fldChar w:fldCharType="begin"/>
          </w:r>
          <w:r>
            <w:rPr>
              <w:sz w:val="24"/>
              <w:szCs w:val="24"/>
            </w:rPr>
            <w:instrText xml:space="preserve"> PAGEREF _Toc11491 \h </w:instrText>
          </w:r>
          <w:r>
            <w:rPr>
              <w:sz w:val="24"/>
              <w:szCs w:val="24"/>
            </w:rPr>
            <w:fldChar w:fldCharType="separate"/>
          </w:r>
          <w:r>
            <w:rPr>
              <w:sz w:val="24"/>
              <w:szCs w:val="24"/>
            </w:rPr>
            <w:t>9</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01D54E5F">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_Toc12767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pacing w:val="3"/>
              <w:sz w:val="24"/>
              <w:szCs w:val="24"/>
              <w:lang w:val="en-US" w:eastAsia="zh-CN"/>
            </w:rPr>
            <w:t>四、</w:t>
          </w:r>
          <w:r>
            <w:rPr>
              <w:rFonts w:hint="eastAsia" w:ascii="仿宋" w:hAnsi="仿宋" w:eastAsia="仿宋" w:cs="仿宋"/>
              <w:bCs/>
              <w:spacing w:val="3"/>
              <w:sz w:val="24"/>
              <w:szCs w:val="24"/>
              <w:lang w:eastAsia="zh-CN"/>
            </w:rPr>
            <w:t>绩效指标分析</w:t>
          </w:r>
          <w:r>
            <w:rPr>
              <w:sz w:val="24"/>
              <w:szCs w:val="24"/>
            </w:rPr>
            <w:tab/>
          </w:r>
          <w:r>
            <w:rPr>
              <w:sz w:val="24"/>
              <w:szCs w:val="24"/>
            </w:rPr>
            <w:fldChar w:fldCharType="begin"/>
          </w:r>
          <w:r>
            <w:rPr>
              <w:sz w:val="24"/>
              <w:szCs w:val="24"/>
            </w:rPr>
            <w:instrText xml:space="preserve"> PAGEREF _Toc12767 \h </w:instrText>
          </w:r>
          <w:r>
            <w:rPr>
              <w:sz w:val="24"/>
              <w:szCs w:val="24"/>
            </w:rPr>
            <w:fldChar w:fldCharType="separate"/>
          </w:r>
          <w:r>
            <w:rPr>
              <w:sz w:val="24"/>
              <w:szCs w:val="24"/>
            </w:rPr>
            <w:t>15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123A0355">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_Toc17262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一</w:t>
          </w:r>
          <w:r>
            <w:rPr>
              <w:rFonts w:hint="eastAsia" w:ascii="仿宋" w:hAnsi="仿宋" w:eastAsia="仿宋" w:cs="仿宋"/>
              <w:bCs/>
              <w:sz w:val="24"/>
              <w:szCs w:val="24"/>
              <w:lang w:eastAsia="zh-CN"/>
            </w:rPr>
            <w:t>）</w:t>
          </w:r>
          <w:r>
            <w:rPr>
              <w:rFonts w:hint="eastAsia" w:ascii="仿宋" w:hAnsi="仿宋" w:eastAsia="仿宋" w:cs="仿宋"/>
              <w:bCs/>
              <w:sz w:val="24"/>
              <w:szCs w:val="24"/>
            </w:rPr>
            <w:t>决策（</w:t>
          </w:r>
          <w:r>
            <w:rPr>
              <w:rFonts w:hint="eastAsia" w:ascii="仿宋" w:hAnsi="仿宋" w:eastAsia="仿宋" w:cs="仿宋"/>
              <w:bCs/>
              <w:sz w:val="24"/>
              <w:szCs w:val="24"/>
              <w:lang w:val="en-US" w:eastAsia="zh-CN"/>
            </w:rPr>
            <w:t>总分19</w:t>
          </w:r>
          <w:r>
            <w:rPr>
              <w:rFonts w:hint="eastAsia" w:ascii="仿宋" w:hAnsi="仿宋" w:eastAsia="仿宋" w:cs="仿宋"/>
              <w:bCs/>
              <w:sz w:val="24"/>
              <w:szCs w:val="24"/>
            </w:rPr>
            <w:t>分</w:t>
          </w:r>
          <w:r>
            <w:rPr>
              <w:rFonts w:hint="eastAsia" w:ascii="仿宋" w:hAnsi="仿宋" w:eastAsia="仿宋" w:cs="仿宋"/>
              <w:bCs/>
              <w:sz w:val="24"/>
              <w:szCs w:val="24"/>
              <w:lang w:eastAsia="zh-CN"/>
            </w:rPr>
            <w:t>，</w:t>
          </w:r>
          <w:r>
            <w:rPr>
              <w:rFonts w:hint="eastAsia" w:ascii="仿宋" w:hAnsi="仿宋" w:eastAsia="仿宋" w:cs="仿宋"/>
              <w:bCs/>
              <w:sz w:val="24"/>
              <w:szCs w:val="24"/>
            </w:rPr>
            <w:t>得分</w:t>
          </w:r>
          <w:r>
            <w:rPr>
              <w:rFonts w:hint="eastAsia" w:ascii="仿宋" w:hAnsi="仿宋" w:eastAsia="仿宋" w:cs="仿宋"/>
              <w:bCs/>
              <w:sz w:val="24"/>
              <w:szCs w:val="24"/>
              <w:lang w:val="en-US" w:eastAsia="zh-CN"/>
            </w:rPr>
            <w:t>17</w:t>
          </w:r>
          <w:r>
            <w:rPr>
              <w:rFonts w:hint="eastAsia" w:ascii="仿宋" w:hAnsi="仿宋" w:eastAsia="仿宋" w:cs="仿宋"/>
              <w:bCs/>
              <w:sz w:val="24"/>
              <w:szCs w:val="24"/>
            </w:rPr>
            <w:t>分）</w:t>
          </w:r>
          <w:r>
            <w:rPr>
              <w:sz w:val="24"/>
              <w:szCs w:val="24"/>
            </w:rPr>
            <w:tab/>
          </w:r>
          <w:r>
            <w:rPr>
              <w:sz w:val="24"/>
              <w:szCs w:val="24"/>
            </w:rPr>
            <w:fldChar w:fldCharType="begin"/>
          </w:r>
          <w:r>
            <w:rPr>
              <w:sz w:val="24"/>
              <w:szCs w:val="24"/>
            </w:rPr>
            <w:instrText xml:space="preserve"> PAGEREF _Toc17262 \h </w:instrText>
          </w:r>
          <w:r>
            <w:rPr>
              <w:sz w:val="24"/>
              <w:szCs w:val="24"/>
            </w:rPr>
            <w:fldChar w:fldCharType="separate"/>
          </w:r>
          <w:r>
            <w:rPr>
              <w:sz w:val="24"/>
              <w:szCs w:val="24"/>
            </w:rPr>
            <w:t>15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27772787">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_Toc11045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二</w:t>
          </w:r>
          <w:r>
            <w:rPr>
              <w:rFonts w:hint="eastAsia" w:ascii="仿宋" w:hAnsi="仿宋" w:eastAsia="仿宋" w:cs="仿宋"/>
              <w:bCs/>
              <w:sz w:val="24"/>
              <w:szCs w:val="24"/>
              <w:lang w:eastAsia="zh-CN"/>
            </w:rPr>
            <w:t>）</w:t>
          </w:r>
          <w:r>
            <w:rPr>
              <w:rFonts w:hint="eastAsia" w:ascii="仿宋" w:hAnsi="仿宋" w:eastAsia="仿宋" w:cs="仿宋"/>
              <w:bCs/>
              <w:sz w:val="24"/>
              <w:szCs w:val="24"/>
            </w:rPr>
            <w:t>过程（</w:t>
          </w:r>
          <w:r>
            <w:rPr>
              <w:rFonts w:hint="eastAsia" w:ascii="仿宋" w:hAnsi="仿宋" w:eastAsia="仿宋" w:cs="仿宋"/>
              <w:bCs/>
              <w:sz w:val="24"/>
              <w:szCs w:val="24"/>
              <w:lang w:val="en-US" w:eastAsia="zh-CN"/>
            </w:rPr>
            <w:t>总分20</w:t>
          </w:r>
          <w:r>
            <w:rPr>
              <w:rFonts w:hint="eastAsia" w:ascii="仿宋" w:hAnsi="仿宋" w:eastAsia="仿宋" w:cs="仿宋"/>
              <w:bCs/>
              <w:sz w:val="24"/>
              <w:szCs w:val="24"/>
            </w:rPr>
            <w:t>分</w:t>
          </w:r>
          <w:r>
            <w:rPr>
              <w:rFonts w:hint="eastAsia" w:ascii="仿宋" w:hAnsi="仿宋" w:eastAsia="仿宋" w:cs="仿宋"/>
              <w:bCs/>
              <w:sz w:val="24"/>
              <w:szCs w:val="24"/>
              <w:lang w:eastAsia="zh-CN"/>
            </w:rPr>
            <w:t>，</w:t>
          </w:r>
          <w:r>
            <w:rPr>
              <w:rFonts w:hint="eastAsia" w:ascii="仿宋" w:hAnsi="仿宋" w:eastAsia="仿宋" w:cs="仿宋"/>
              <w:bCs/>
              <w:sz w:val="24"/>
              <w:szCs w:val="24"/>
            </w:rPr>
            <w:t>得分</w:t>
          </w:r>
          <w:r>
            <w:rPr>
              <w:rFonts w:hint="eastAsia" w:ascii="仿宋" w:hAnsi="仿宋" w:eastAsia="仿宋" w:cs="仿宋"/>
              <w:bCs/>
              <w:sz w:val="24"/>
              <w:szCs w:val="24"/>
              <w:lang w:val="en-US" w:eastAsia="zh-CN"/>
            </w:rPr>
            <w:t>18</w:t>
          </w:r>
          <w:r>
            <w:rPr>
              <w:rFonts w:hint="eastAsia" w:ascii="仿宋" w:hAnsi="仿宋" w:eastAsia="仿宋" w:cs="仿宋"/>
              <w:bCs/>
              <w:sz w:val="24"/>
              <w:szCs w:val="24"/>
            </w:rPr>
            <w:t>分）</w:t>
          </w:r>
          <w:r>
            <w:rPr>
              <w:sz w:val="24"/>
              <w:szCs w:val="24"/>
            </w:rPr>
            <w:tab/>
          </w:r>
          <w:r>
            <w:rPr>
              <w:sz w:val="24"/>
              <w:szCs w:val="24"/>
            </w:rPr>
            <w:fldChar w:fldCharType="begin"/>
          </w:r>
          <w:r>
            <w:rPr>
              <w:sz w:val="24"/>
              <w:szCs w:val="24"/>
            </w:rPr>
            <w:instrText xml:space="preserve"> PAGEREF _Toc11045 \h </w:instrText>
          </w:r>
          <w:r>
            <w:rPr>
              <w:sz w:val="24"/>
              <w:szCs w:val="24"/>
            </w:rPr>
            <w:fldChar w:fldCharType="separate"/>
          </w:r>
          <w:r>
            <w:rPr>
              <w:sz w:val="24"/>
              <w:szCs w:val="24"/>
            </w:rPr>
            <w:t>17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27E19A13">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_Toc18314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三</w:t>
          </w:r>
          <w:r>
            <w:rPr>
              <w:rFonts w:hint="eastAsia" w:ascii="仿宋" w:hAnsi="仿宋" w:eastAsia="仿宋" w:cs="仿宋"/>
              <w:bCs/>
              <w:sz w:val="24"/>
              <w:szCs w:val="24"/>
              <w:lang w:eastAsia="zh-CN"/>
            </w:rPr>
            <w:t>）</w:t>
          </w:r>
          <w:r>
            <w:rPr>
              <w:rFonts w:hint="eastAsia" w:ascii="仿宋" w:hAnsi="仿宋" w:eastAsia="仿宋" w:cs="仿宋"/>
              <w:bCs/>
              <w:sz w:val="24"/>
              <w:szCs w:val="24"/>
            </w:rPr>
            <w:t>产出（</w:t>
          </w:r>
          <w:r>
            <w:rPr>
              <w:rFonts w:hint="eastAsia" w:ascii="仿宋" w:hAnsi="仿宋" w:eastAsia="仿宋" w:cs="仿宋"/>
              <w:bCs/>
              <w:sz w:val="24"/>
              <w:szCs w:val="24"/>
              <w:lang w:val="en-US" w:eastAsia="zh-CN"/>
            </w:rPr>
            <w:t>总分36</w:t>
          </w:r>
          <w:r>
            <w:rPr>
              <w:rFonts w:hint="eastAsia" w:ascii="仿宋" w:hAnsi="仿宋" w:eastAsia="仿宋" w:cs="仿宋"/>
              <w:bCs/>
              <w:sz w:val="24"/>
              <w:szCs w:val="24"/>
            </w:rPr>
            <w:t>分</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得分34分</w:t>
          </w:r>
          <w:r>
            <w:rPr>
              <w:rFonts w:hint="eastAsia" w:ascii="仿宋" w:hAnsi="仿宋" w:eastAsia="仿宋" w:cs="仿宋"/>
              <w:bCs/>
              <w:sz w:val="24"/>
              <w:szCs w:val="24"/>
            </w:rPr>
            <w:t>）</w:t>
          </w:r>
          <w:r>
            <w:rPr>
              <w:sz w:val="24"/>
              <w:szCs w:val="24"/>
            </w:rPr>
            <w:tab/>
          </w:r>
          <w:r>
            <w:rPr>
              <w:sz w:val="24"/>
              <w:szCs w:val="24"/>
            </w:rPr>
            <w:fldChar w:fldCharType="begin"/>
          </w:r>
          <w:r>
            <w:rPr>
              <w:sz w:val="24"/>
              <w:szCs w:val="24"/>
            </w:rPr>
            <w:instrText xml:space="preserve"> PAGEREF _Toc18314 \h </w:instrText>
          </w:r>
          <w:r>
            <w:rPr>
              <w:sz w:val="24"/>
              <w:szCs w:val="24"/>
            </w:rPr>
            <w:fldChar w:fldCharType="separate"/>
          </w:r>
          <w:r>
            <w:rPr>
              <w:sz w:val="24"/>
              <w:szCs w:val="24"/>
            </w:rPr>
            <w:t>19</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51C84555">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_Toc8531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四</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效益（总分25分，得分20分）</w:t>
          </w:r>
          <w:r>
            <w:rPr>
              <w:sz w:val="24"/>
              <w:szCs w:val="24"/>
            </w:rPr>
            <w:tab/>
          </w:r>
          <w:r>
            <w:rPr>
              <w:sz w:val="24"/>
              <w:szCs w:val="24"/>
            </w:rPr>
            <w:fldChar w:fldCharType="begin"/>
          </w:r>
          <w:r>
            <w:rPr>
              <w:sz w:val="24"/>
              <w:szCs w:val="24"/>
            </w:rPr>
            <w:instrText xml:space="preserve"> PAGEREF _Toc8531 \h </w:instrText>
          </w:r>
          <w:r>
            <w:rPr>
              <w:sz w:val="24"/>
              <w:szCs w:val="24"/>
            </w:rPr>
            <w:fldChar w:fldCharType="separate"/>
          </w:r>
          <w:r>
            <w:rPr>
              <w:sz w:val="24"/>
              <w:szCs w:val="24"/>
            </w:rPr>
            <w:t>22</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21349AA4">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_Toc24709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sz w:val="24"/>
              <w:szCs w:val="24"/>
              <w:lang w:val="en-US" w:eastAsia="zh-CN"/>
            </w:rPr>
            <w:t>五、绩效评价结论</w:t>
          </w:r>
          <w:r>
            <w:rPr>
              <w:sz w:val="24"/>
              <w:szCs w:val="24"/>
            </w:rPr>
            <w:tab/>
          </w:r>
          <w:r>
            <w:rPr>
              <w:sz w:val="24"/>
              <w:szCs w:val="24"/>
            </w:rPr>
            <w:fldChar w:fldCharType="begin"/>
          </w:r>
          <w:r>
            <w:rPr>
              <w:sz w:val="24"/>
              <w:szCs w:val="24"/>
            </w:rPr>
            <w:instrText xml:space="preserve"> PAGEREF _Toc24709 \h </w:instrText>
          </w:r>
          <w:r>
            <w:rPr>
              <w:sz w:val="24"/>
              <w:szCs w:val="24"/>
            </w:rPr>
            <w:fldChar w:fldCharType="separate"/>
          </w:r>
          <w:r>
            <w:rPr>
              <w:sz w:val="24"/>
              <w:szCs w:val="24"/>
            </w:rPr>
            <w:t>24</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6099148A">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_Toc20764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bCs/>
              <w:sz w:val="24"/>
              <w:szCs w:val="24"/>
              <w:highlight w:val="none"/>
              <w:lang w:val="en-US" w:eastAsia="zh-CN"/>
            </w:rPr>
            <w:t>六、</w:t>
          </w:r>
          <w:r>
            <w:rPr>
              <w:rFonts w:hint="eastAsia" w:ascii="仿宋" w:hAnsi="仿宋" w:eastAsia="仿宋"/>
              <w:bCs/>
              <w:sz w:val="24"/>
              <w:szCs w:val="24"/>
              <w:lang w:val="en-US" w:eastAsia="zh-CN"/>
            </w:rPr>
            <w:t>存在问题</w:t>
          </w:r>
          <w:r>
            <w:rPr>
              <w:sz w:val="24"/>
              <w:szCs w:val="24"/>
            </w:rPr>
            <w:tab/>
          </w:r>
          <w:r>
            <w:rPr>
              <w:sz w:val="24"/>
              <w:szCs w:val="24"/>
            </w:rPr>
            <w:fldChar w:fldCharType="begin"/>
          </w:r>
          <w:r>
            <w:rPr>
              <w:sz w:val="24"/>
              <w:szCs w:val="24"/>
            </w:rPr>
            <w:instrText xml:space="preserve"> PAGEREF _Toc20764 \h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05DED2D2">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_Toc10850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（一）村级项目审批流程繁琐，验收后长时间未支付款项</w:t>
          </w:r>
          <w:r>
            <w:rPr>
              <w:sz w:val="24"/>
              <w:szCs w:val="24"/>
            </w:rPr>
            <w:tab/>
          </w:r>
          <w:r>
            <w:rPr>
              <w:sz w:val="24"/>
              <w:szCs w:val="24"/>
            </w:rPr>
            <w:fldChar w:fldCharType="begin"/>
          </w:r>
          <w:r>
            <w:rPr>
              <w:sz w:val="24"/>
              <w:szCs w:val="24"/>
            </w:rPr>
            <w:instrText xml:space="preserve"> PAGEREF _Toc10850 \h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7345AE37">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_Toc27866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（二）对管护公司监管不力</w:t>
          </w:r>
          <w:r>
            <w:rPr>
              <w:sz w:val="24"/>
              <w:szCs w:val="24"/>
            </w:rPr>
            <w:tab/>
          </w:r>
          <w:r>
            <w:rPr>
              <w:sz w:val="24"/>
              <w:szCs w:val="24"/>
            </w:rPr>
            <w:fldChar w:fldCharType="begin"/>
          </w:r>
          <w:r>
            <w:rPr>
              <w:sz w:val="24"/>
              <w:szCs w:val="24"/>
            </w:rPr>
            <w:instrText xml:space="preserve"> PAGEREF _Toc27866 \h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7B325D92">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_Toc3145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（三） 部分公厕设施老化</w:t>
          </w:r>
          <w:r>
            <w:rPr>
              <w:sz w:val="24"/>
              <w:szCs w:val="24"/>
            </w:rPr>
            <w:tab/>
          </w:r>
          <w:r>
            <w:rPr>
              <w:sz w:val="24"/>
              <w:szCs w:val="24"/>
            </w:rPr>
            <w:fldChar w:fldCharType="begin"/>
          </w:r>
          <w:r>
            <w:rPr>
              <w:sz w:val="24"/>
              <w:szCs w:val="24"/>
            </w:rPr>
            <w:instrText xml:space="preserve"> PAGEREF _Toc3145 \h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294D7DE4">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_Toc17512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（四）公厕清洁服务质量参差不齐</w:t>
          </w:r>
          <w:r>
            <w:rPr>
              <w:sz w:val="24"/>
              <w:szCs w:val="24"/>
            </w:rPr>
            <w:tab/>
          </w:r>
          <w:r>
            <w:rPr>
              <w:sz w:val="24"/>
              <w:szCs w:val="24"/>
            </w:rPr>
            <w:fldChar w:fldCharType="begin"/>
          </w:r>
          <w:r>
            <w:rPr>
              <w:sz w:val="24"/>
              <w:szCs w:val="24"/>
            </w:rPr>
            <w:instrText xml:space="preserve"> PAGEREF _Toc17512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26DEBCA1">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_Toc14322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（五）清洁人员培训与管理缺失</w:t>
          </w:r>
          <w:r>
            <w:rPr>
              <w:sz w:val="24"/>
              <w:szCs w:val="24"/>
            </w:rPr>
            <w:tab/>
          </w:r>
          <w:r>
            <w:rPr>
              <w:sz w:val="24"/>
              <w:szCs w:val="24"/>
            </w:rPr>
            <w:fldChar w:fldCharType="begin"/>
          </w:r>
          <w:r>
            <w:rPr>
              <w:sz w:val="24"/>
              <w:szCs w:val="24"/>
            </w:rPr>
            <w:instrText xml:space="preserve"> PAGEREF _Toc14322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1F2A71F8">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_Toc11283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（六） 资源节约方面成效不显著</w:t>
          </w:r>
          <w:r>
            <w:rPr>
              <w:sz w:val="24"/>
              <w:szCs w:val="24"/>
            </w:rPr>
            <w:tab/>
          </w:r>
          <w:r>
            <w:rPr>
              <w:sz w:val="24"/>
              <w:szCs w:val="24"/>
            </w:rPr>
            <w:fldChar w:fldCharType="begin"/>
          </w:r>
          <w:r>
            <w:rPr>
              <w:sz w:val="24"/>
              <w:szCs w:val="24"/>
            </w:rPr>
            <w:instrText xml:space="preserve"> PAGEREF _Toc11283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3FCA522E">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_Toc15397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（七）公厕管护人员队伍建设面临挑战</w:t>
          </w:r>
          <w:r>
            <w:rPr>
              <w:sz w:val="24"/>
              <w:szCs w:val="24"/>
            </w:rPr>
            <w:tab/>
          </w:r>
          <w:r>
            <w:rPr>
              <w:sz w:val="24"/>
              <w:szCs w:val="24"/>
            </w:rPr>
            <w:fldChar w:fldCharType="begin"/>
          </w:r>
          <w:r>
            <w:rPr>
              <w:sz w:val="24"/>
              <w:szCs w:val="24"/>
            </w:rPr>
            <w:instrText xml:space="preserve"> PAGEREF _Toc15397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6E605289">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_Toc31871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七、提出</w:t>
          </w:r>
          <w:r>
            <w:rPr>
              <w:rFonts w:hint="eastAsia" w:ascii="仿宋" w:hAnsi="仿宋" w:eastAsia="仿宋" w:cs="仿宋"/>
              <w:bCs/>
              <w:sz w:val="24"/>
              <w:szCs w:val="24"/>
            </w:rPr>
            <w:t>建议</w:t>
          </w:r>
          <w:r>
            <w:rPr>
              <w:sz w:val="24"/>
              <w:szCs w:val="24"/>
            </w:rPr>
            <w:tab/>
          </w:r>
          <w:r>
            <w:rPr>
              <w:sz w:val="24"/>
              <w:szCs w:val="24"/>
            </w:rPr>
            <w:fldChar w:fldCharType="begin"/>
          </w:r>
          <w:r>
            <w:rPr>
              <w:sz w:val="24"/>
              <w:szCs w:val="24"/>
            </w:rPr>
            <w:instrText xml:space="preserve"> PAGEREF _Toc31871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5B9F2503">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_Toc2027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（一）</w:t>
          </w:r>
          <w:r>
            <w:rPr>
              <w:rFonts w:hint="eastAsia" w:ascii="仿宋" w:hAnsi="仿宋" w:eastAsia="仿宋" w:cs="仿宋"/>
              <w:bCs/>
              <w:sz w:val="24"/>
              <w:szCs w:val="24"/>
            </w:rPr>
            <w:t>优化审批流程</w:t>
          </w:r>
          <w:r>
            <w:rPr>
              <w:rFonts w:hint="eastAsia" w:ascii="仿宋" w:hAnsi="仿宋" w:eastAsia="仿宋" w:cs="仿宋"/>
              <w:bCs/>
              <w:sz w:val="24"/>
              <w:szCs w:val="24"/>
              <w:lang w:eastAsia="zh-CN"/>
            </w:rPr>
            <w:t>，</w:t>
          </w:r>
          <w:r>
            <w:rPr>
              <w:rFonts w:hint="eastAsia" w:ascii="仿宋" w:hAnsi="仿宋" w:eastAsia="仿宋" w:cs="仿宋"/>
              <w:bCs/>
              <w:sz w:val="24"/>
              <w:szCs w:val="24"/>
            </w:rPr>
            <w:t>缩短审批时间</w:t>
          </w:r>
          <w:r>
            <w:rPr>
              <w:sz w:val="24"/>
              <w:szCs w:val="24"/>
            </w:rPr>
            <w:tab/>
          </w:r>
          <w:r>
            <w:rPr>
              <w:sz w:val="24"/>
              <w:szCs w:val="24"/>
            </w:rPr>
            <w:fldChar w:fldCharType="begin"/>
          </w:r>
          <w:r>
            <w:rPr>
              <w:sz w:val="24"/>
              <w:szCs w:val="24"/>
            </w:rPr>
            <w:instrText xml:space="preserve"> PAGEREF _Toc2027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7A73E42B">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_Toc26024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二</w:t>
          </w:r>
          <w:r>
            <w:rPr>
              <w:rFonts w:hint="eastAsia" w:ascii="仿宋" w:hAnsi="仿宋" w:eastAsia="仿宋" w:cs="仿宋"/>
              <w:bCs/>
              <w:sz w:val="24"/>
              <w:szCs w:val="24"/>
              <w:lang w:eastAsia="zh-CN"/>
            </w:rPr>
            <w:t>）</w:t>
          </w:r>
          <w:r>
            <w:rPr>
              <w:rFonts w:hint="eastAsia" w:ascii="仿宋" w:hAnsi="仿宋" w:eastAsia="仿宋" w:cs="仿宋"/>
              <w:bCs/>
              <w:sz w:val="24"/>
              <w:szCs w:val="24"/>
            </w:rPr>
            <w:t>加强管护公司监管</w:t>
          </w:r>
          <w:r>
            <w:rPr>
              <w:rFonts w:hint="eastAsia" w:ascii="仿宋" w:hAnsi="仿宋" w:eastAsia="仿宋" w:cs="仿宋"/>
              <w:bCs/>
              <w:sz w:val="24"/>
              <w:szCs w:val="24"/>
              <w:lang w:eastAsia="zh-CN"/>
            </w:rPr>
            <w:t>，</w:t>
          </w:r>
          <w:r>
            <w:rPr>
              <w:rFonts w:hint="eastAsia" w:ascii="仿宋" w:hAnsi="仿宋" w:eastAsia="仿宋" w:cs="仿宋"/>
              <w:bCs/>
              <w:sz w:val="24"/>
              <w:szCs w:val="24"/>
            </w:rPr>
            <w:t>建立绩效考核制度</w:t>
          </w:r>
          <w:r>
            <w:rPr>
              <w:sz w:val="24"/>
              <w:szCs w:val="24"/>
            </w:rPr>
            <w:tab/>
          </w:r>
          <w:r>
            <w:rPr>
              <w:sz w:val="24"/>
              <w:szCs w:val="24"/>
            </w:rPr>
            <w:fldChar w:fldCharType="begin"/>
          </w:r>
          <w:r>
            <w:rPr>
              <w:sz w:val="24"/>
              <w:szCs w:val="24"/>
            </w:rPr>
            <w:instrText xml:space="preserve"> PAGEREF _Toc26024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4C520CB0">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_Toc23585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三</w:t>
          </w:r>
          <w:r>
            <w:rPr>
              <w:rFonts w:hint="eastAsia" w:ascii="仿宋" w:hAnsi="仿宋" w:eastAsia="仿宋" w:cs="仿宋"/>
              <w:bCs/>
              <w:sz w:val="24"/>
              <w:szCs w:val="24"/>
              <w:lang w:eastAsia="zh-CN"/>
            </w:rPr>
            <w:t>）</w:t>
          </w:r>
          <w:r>
            <w:rPr>
              <w:rFonts w:hint="eastAsia" w:ascii="仿宋" w:hAnsi="仿宋" w:eastAsia="仿宋" w:cs="仿宋"/>
              <w:bCs/>
              <w:sz w:val="24"/>
              <w:szCs w:val="24"/>
            </w:rPr>
            <w:t>及时维护设施</w:t>
          </w:r>
          <w:r>
            <w:rPr>
              <w:rFonts w:hint="eastAsia" w:ascii="仿宋" w:hAnsi="仿宋" w:eastAsia="仿宋" w:cs="仿宋"/>
              <w:bCs/>
              <w:sz w:val="24"/>
              <w:szCs w:val="24"/>
              <w:lang w:eastAsia="zh-CN"/>
            </w:rPr>
            <w:t>，</w:t>
          </w:r>
          <w:r>
            <w:rPr>
              <w:rFonts w:hint="eastAsia" w:ascii="仿宋" w:hAnsi="仿宋" w:eastAsia="仿宋" w:cs="仿宋"/>
              <w:bCs/>
              <w:sz w:val="24"/>
              <w:szCs w:val="24"/>
            </w:rPr>
            <w:t>建立快速响应机制</w:t>
          </w:r>
          <w:r>
            <w:rPr>
              <w:sz w:val="24"/>
              <w:szCs w:val="24"/>
            </w:rPr>
            <w:tab/>
          </w:r>
          <w:r>
            <w:rPr>
              <w:sz w:val="24"/>
              <w:szCs w:val="24"/>
            </w:rPr>
            <w:fldChar w:fldCharType="begin"/>
          </w:r>
          <w:r>
            <w:rPr>
              <w:sz w:val="24"/>
              <w:szCs w:val="24"/>
            </w:rPr>
            <w:instrText xml:space="preserve"> PAGEREF _Toc23585 \h </w:instrText>
          </w:r>
          <w:r>
            <w:rPr>
              <w:sz w:val="24"/>
              <w:szCs w:val="24"/>
            </w:rPr>
            <w:fldChar w:fldCharType="separate"/>
          </w:r>
          <w:r>
            <w:rPr>
              <w:sz w:val="24"/>
              <w:szCs w:val="24"/>
            </w:rPr>
            <w:t>27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1F985B02">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_Toc23191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四</w:t>
          </w:r>
          <w:r>
            <w:rPr>
              <w:rFonts w:hint="eastAsia" w:ascii="仿宋" w:hAnsi="仿宋" w:eastAsia="仿宋" w:cs="仿宋"/>
              <w:bCs/>
              <w:sz w:val="24"/>
              <w:szCs w:val="24"/>
              <w:lang w:eastAsia="zh-CN"/>
            </w:rPr>
            <w:t>）</w:t>
          </w:r>
          <w:r>
            <w:rPr>
              <w:rFonts w:hint="eastAsia" w:ascii="仿宋" w:hAnsi="仿宋" w:eastAsia="仿宋" w:cs="仿宋"/>
              <w:bCs/>
              <w:sz w:val="24"/>
              <w:szCs w:val="24"/>
            </w:rPr>
            <w:t>提升清洁服务质量</w:t>
          </w:r>
          <w:r>
            <w:rPr>
              <w:sz w:val="24"/>
              <w:szCs w:val="24"/>
            </w:rPr>
            <w:tab/>
          </w:r>
          <w:r>
            <w:rPr>
              <w:sz w:val="24"/>
              <w:szCs w:val="24"/>
            </w:rPr>
            <w:fldChar w:fldCharType="begin"/>
          </w:r>
          <w:r>
            <w:rPr>
              <w:sz w:val="24"/>
              <w:szCs w:val="24"/>
            </w:rPr>
            <w:instrText xml:space="preserve"> PAGEREF _Toc23191 \h </w:instrText>
          </w:r>
          <w:r>
            <w:rPr>
              <w:sz w:val="24"/>
              <w:szCs w:val="24"/>
            </w:rPr>
            <w:fldChar w:fldCharType="separate"/>
          </w:r>
          <w:r>
            <w:rPr>
              <w:sz w:val="24"/>
              <w:szCs w:val="24"/>
            </w:rPr>
            <w:t>27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4EFF73B0">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_Toc18112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val="en-US" w:eastAsia="zh-CN"/>
            </w:rPr>
            <w:t>（五）</w:t>
          </w:r>
          <w:r>
            <w:rPr>
              <w:rFonts w:hint="eastAsia" w:ascii="仿宋" w:hAnsi="仿宋" w:eastAsia="仿宋" w:cs="仿宋"/>
              <w:bCs/>
              <w:sz w:val="24"/>
              <w:szCs w:val="24"/>
            </w:rPr>
            <w:t>加强清洁人员培训与管理</w:t>
          </w:r>
          <w:r>
            <w:rPr>
              <w:sz w:val="24"/>
              <w:szCs w:val="24"/>
            </w:rPr>
            <w:tab/>
          </w:r>
          <w:r>
            <w:rPr>
              <w:sz w:val="24"/>
              <w:szCs w:val="24"/>
            </w:rPr>
            <w:fldChar w:fldCharType="begin"/>
          </w:r>
          <w:r>
            <w:rPr>
              <w:sz w:val="24"/>
              <w:szCs w:val="24"/>
            </w:rPr>
            <w:instrText xml:space="preserve"> PAGEREF _Toc18112 \h </w:instrText>
          </w:r>
          <w:r>
            <w:rPr>
              <w:sz w:val="24"/>
              <w:szCs w:val="24"/>
            </w:rPr>
            <w:fldChar w:fldCharType="separate"/>
          </w:r>
          <w:r>
            <w:rPr>
              <w:sz w:val="24"/>
              <w:szCs w:val="24"/>
            </w:rPr>
            <w:t>27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49B57962">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_Toc25621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六</w:t>
          </w:r>
          <w:r>
            <w:rPr>
              <w:rFonts w:hint="eastAsia" w:ascii="仿宋" w:hAnsi="仿宋" w:eastAsia="仿宋" w:cs="仿宋"/>
              <w:bCs/>
              <w:sz w:val="24"/>
              <w:szCs w:val="24"/>
              <w:lang w:eastAsia="zh-CN"/>
            </w:rPr>
            <w:t>）</w:t>
          </w:r>
          <w:r>
            <w:rPr>
              <w:rFonts w:hint="eastAsia" w:ascii="仿宋" w:hAnsi="仿宋" w:eastAsia="仿宋" w:cs="仿宋"/>
              <w:bCs/>
              <w:sz w:val="24"/>
              <w:szCs w:val="24"/>
            </w:rPr>
            <w:t>节约资源</w:t>
          </w:r>
          <w:r>
            <w:rPr>
              <w:rFonts w:hint="eastAsia" w:ascii="仿宋" w:hAnsi="仿宋" w:eastAsia="仿宋" w:cs="仿宋"/>
              <w:bCs/>
              <w:sz w:val="24"/>
              <w:szCs w:val="24"/>
              <w:lang w:eastAsia="zh-CN"/>
            </w:rPr>
            <w:t>，</w:t>
          </w:r>
          <w:r>
            <w:rPr>
              <w:rFonts w:hint="eastAsia" w:ascii="仿宋" w:hAnsi="仿宋" w:eastAsia="仿宋" w:cs="仿宋"/>
              <w:bCs/>
              <w:sz w:val="24"/>
              <w:szCs w:val="24"/>
            </w:rPr>
            <w:t>推广节能措施</w:t>
          </w:r>
          <w:r>
            <w:rPr>
              <w:sz w:val="24"/>
              <w:szCs w:val="24"/>
            </w:rPr>
            <w:tab/>
          </w:r>
          <w:r>
            <w:rPr>
              <w:sz w:val="24"/>
              <w:szCs w:val="24"/>
            </w:rPr>
            <w:fldChar w:fldCharType="begin"/>
          </w:r>
          <w:r>
            <w:rPr>
              <w:sz w:val="24"/>
              <w:szCs w:val="24"/>
            </w:rPr>
            <w:instrText xml:space="preserve"> PAGEREF _Toc25621 \h </w:instrText>
          </w:r>
          <w:r>
            <w:rPr>
              <w:sz w:val="24"/>
              <w:szCs w:val="24"/>
            </w:rPr>
            <w:fldChar w:fldCharType="separate"/>
          </w:r>
          <w:r>
            <w:rPr>
              <w:sz w:val="24"/>
              <w:szCs w:val="24"/>
            </w:rPr>
            <w:t>27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3BCCCF15">
          <w:pPr>
            <w:pStyle w:val="51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_Toc23901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七</w:t>
          </w:r>
          <w:r>
            <w:rPr>
              <w:rFonts w:hint="eastAsia" w:ascii="仿宋" w:hAnsi="仿宋" w:eastAsia="仿宋" w:cs="仿宋"/>
              <w:bCs/>
              <w:sz w:val="24"/>
              <w:szCs w:val="24"/>
              <w:lang w:eastAsia="zh-CN"/>
            </w:rPr>
            <w:t>）</w:t>
          </w:r>
          <w:r>
            <w:rPr>
              <w:rFonts w:hint="eastAsia" w:ascii="仿宋" w:hAnsi="仿宋" w:eastAsia="仿宋" w:cs="仿宋"/>
              <w:bCs/>
              <w:sz w:val="24"/>
              <w:szCs w:val="24"/>
            </w:rPr>
            <w:t>加强公厕管护人员队伍建设</w:t>
          </w:r>
          <w:r>
            <w:rPr>
              <w:sz w:val="24"/>
              <w:szCs w:val="24"/>
            </w:rPr>
            <w:tab/>
          </w:r>
          <w:r>
            <w:rPr>
              <w:sz w:val="24"/>
              <w:szCs w:val="24"/>
            </w:rPr>
            <w:fldChar w:fldCharType="begin"/>
          </w:r>
          <w:r>
            <w:rPr>
              <w:sz w:val="24"/>
              <w:szCs w:val="24"/>
            </w:rPr>
            <w:instrText xml:space="preserve"> PAGEREF _Toc23901 \h </w:instrText>
          </w:r>
          <w:r>
            <w:rPr>
              <w:sz w:val="24"/>
              <w:szCs w:val="24"/>
            </w:rPr>
            <w:fldChar w:fldCharType="separate"/>
          </w:r>
          <w:r>
            <w:rPr>
              <w:sz w:val="24"/>
              <w:szCs w:val="24"/>
            </w:rPr>
            <w:t>27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657E0973">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_Toc22946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sz w:val="24"/>
              <w:szCs w:val="24"/>
              <w:lang w:val="en-US" w:eastAsia="zh-CN"/>
            </w:rPr>
            <w:t>八</w:t>
          </w:r>
          <w:r>
            <w:rPr>
              <w:rFonts w:hint="eastAsia" w:ascii="仿宋" w:hAnsi="仿宋" w:eastAsia="仿宋"/>
              <w:sz w:val="24"/>
              <w:szCs w:val="24"/>
            </w:rPr>
            <w:t>、其他需要说明的问题</w:t>
          </w:r>
          <w:r>
            <w:rPr>
              <w:sz w:val="24"/>
              <w:szCs w:val="24"/>
            </w:rPr>
            <w:tab/>
          </w:r>
          <w:r>
            <w:rPr>
              <w:sz w:val="24"/>
              <w:szCs w:val="24"/>
            </w:rPr>
            <w:fldChar w:fldCharType="begin"/>
          </w:r>
          <w:r>
            <w:rPr>
              <w:sz w:val="24"/>
              <w:szCs w:val="24"/>
            </w:rPr>
            <w:instrText xml:space="preserve"> PAGEREF _Toc22946 \h </w:instrText>
          </w:r>
          <w:r>
            <w:rPr>
              <w:sz w:val="24"/>
              <w:szCs w:val="24"/>
            </w:rPr>
            <w:fldChar w:fldCharType="separate"/>
          </w:r>
          <w:r>
            <w:rPr>
              <w:sz w:val="24"/>
              <w:szCs w:val="24"/>
            </w:rPr>
            <w:t>27</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7555B7F3">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_Toc22698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sz w:val="24"/>
              <w:szCs w:val="24"/>
              <w:lang w:val="en-US" w:eastAsia="zh-CN"/>
            </w:rPr>
            <w:t>附件一：调查问卷表</w:t>
          </w:r>
          <w:r>
            <w:rPr>
              <w:sz w:val="24"/>
              <w:szCs w:val="24"/>
            </w:rPr>
            <w:tab/>
          </w:r>
          <w:r>
            <w:rPr>
              <w:sz w:val="24"/>
              <w:szCs w:val="24"/>
            </w:rPr>
            <w:fldChar w:fldCharType="begin"/>
          </w:r>
          <w:r>
            <w:rPr>
              <w:sz w:val="24"/>
              <w:szCs w:val="24"/>
            </w:rPr>
            <w:instrText xml:space="preserve"> PAGEREF _Toc22698 \h </w:instrText>
          </w:r>
          <w:r>
            <w:rPr>
              <w:sz w:val="24"/>
              <w:szCs w:val="24"/>
            </w:rPr>
            <w:fldChar w:fldCharType="separate"/>
          </w:r>
          <w:r>
            <w:rPr>
              <w:sz w:val="24"/>
              <w:szCs w:val="24"/>
            </w:rPr>
            <w:t>28</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68A1909A">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_Toc257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sz w:val="24"/>
              <w:szCs w:val="24"/>
            </w:rPr>
            <w:t>附件</w:t>
          </w:r>
          <w:r>
            <w:rPr>
              <w:rFonts w:hint="eastAsia" w:ascii="仿宋" w:hAnsi="仿宋" w:eastAsia="仿宋"/>
              <w:sz w:val="24"/>
              <w:szCs w:val="24"/>
              <w:lang w:val="en-US" w:eastAsia="zh-CN"/>
            </w:rPr>
            <w:t>二</w:t>
          </w:r>
          <w:r>
            <w:rPr>
              <w:rFonts w:hint="eastAsia" w:ascii="仿宋" w:hAnsi="仿宋" w:eastAsia="仿宋"/>
              <w:sz w:val="24"/>
              <w:szCs w:val="24"/>
            </w:rPr>
            <w:t>：</w:t>
          </w:r>
          <w:r>
            <w:rPr>
              <w:rFonts w:hint="eastAsia" w:ascii="仿宋" w:hAnsi="仿宋" w:eastAsia="仿宋"/>
              <w:sz w:val="24"/>
              <w:szCs w:val="24"/>
              <w:lang w:val="en-US" w:eastAsia="zh-CN"/>
            </w:rPr>
            <w:t>调研和</w:t>
          </w:r>
          <w:r>
            <w:rPr>
              <w:rFonts w:hint="eastAsia" w:ascii="仿宋" w:hAnsi="仿宋" w:eastAsia="仿宋"/>
              <w:sz w:val="24"/>
              <w:szCs w:val="24"/>
            </w:rPr>
            <w:t>访谈相关照片</w:t>
          </w:r>
          <w:r>
            <w:rPr>
              <w:sz w:val="24"/>
              <w:szCs w:val="24"/>
            </w:rPr>
            <w:tab/>
          </w:r>
          <w:r>
            <w:rPr>
              <w:sz w:val="24"/>
              <w:szCs w:val="24"/>
            </w:rPr>
            <w:fldChar w:fldCharType="begin"/>
          </w:r>
          <w:r>
            <w:rPr>
              <w:sz w:val="24"/>
              <w:szCs w:val="24"/>
            </w:rPr>
            <w:instrText xml:space="preserve"> PAGEREF _Toc257 \h </w:instrText>
          </w:r>
          <w:r>
            <w:rPr>
              <w:sz w:val="24"/>
              <w:szCs w:val="24"/>
            </w:rPr>
            <w:fldChar w:fldCharType="separate"/>
          </w:r>
          <w:r>
            <w:rPr>
              <w:sz w:val="24"/>
              <w:szCs w:val="24"/>
            </w:rPr>
            <w:t>31</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7CEEC74D">
          <w:pPr>
            <w:pStyle w:val="499"/>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rPr>
              <w:sz w:val="24"/>
              <w:szCs w:val="24"/>
            </w:rPr>
          </w:pPr>
          <w:r>
            <w:rPr>
              <w:rFonts w:hint="eastAsia" w:ascii="仿宋" w:hAnsi="仿宋" w:eastAsia="仿宋" w:cs="仿宋"/>
              <w:bCs/>
              <w:kern w:val="2"/>
              <w:sz w:val="24"/>
              <w:szCs w:val="24"/>
              <w:lang w:val="en-US" w:eastAsia="zh-CN" w:bidi="ar-SA"/>
              <w14:ligatures w14:val="standardContextual"/>
            </w:rPr>
            <w:fldChar w:fldCharType="begin"/>
          </w:r>
          <w:r>
            <w:rPr>
              <w:rFonts w:hint="eastAsia" w:ascii="仿宋" w:hAnsi="仿宋" w:eastAsia="仿宋" w:cs="仿宋"/>
              <w:bCs/>
              <w:kern w:val="2"/>
              <w:sz w:val="24"/>
              <w:szCs w:val="24"/>
              <w:lang w:val="en-US" w:eastAsia="zh-CN" w:bidi="ar-SA"/>
              <w14:ligatures w14:val="standardContextual"/>
            </w:rPr>
            <w:instrText xml:space="preserve"> HYPERLINK \l _Toc32115 </w:instrText>
          </w:r>
          <w:r>
            <w:rPr>
              <w:rFonts w:hint="eastAsia" w:ascii="仿宋" w:hAnsi="仿宋" w:eastAsia="仿宋" w:cs="仿宋"/>
              <w:bCs/>
              <w:kern w:val="2"/>
              <w:sz w:val="24"/>
              <w:szCs w:val="24"/>
              <w:lang w:val="en-US" w:eastAsia="zh-CN" w:bidi="ar-SA"/>
              <w14:ligatures w14:val="standardContextual"/>
            </w:rPr>
            <w:fldChar w:fldCharType="separate"/>
          </w:r>
          <w:r>
            <w:rPr>
              <w:rFonts w:hint="eastAsia" w:ascii="仿宋" w:hAnsi="仿宋" w:eastAsia="仿宋"/>
              <w:sz w:val="24"/>
              <w:szCs w:val="24"/>
            </w:rPr>
            <w:t>附件</w:t>
          </w:r>
          <w:r>
            <w:rPr>
              <w:rFonts w:hint="eastAsia" w:ascii="仿宋" w:hAnsi="仿宋" w:eastAsia="仿宋"/>
              <w:sz w:val="24"/>
              <w:szCs w:val="24"/>
              <w:lang w:val="en-US" w:eastAsia="zh-CN"/>
            </w:rPr>
            <w:t>三</w:t>
          </w:r>
          <w:r>
            <w:rPr>
              <w:rFonts w:hint="eastAsia" w:ascii="仿宋" w:hAnsi="仿宋" w:eastAsia="仿宋"/>
              <w:sz w:val="24"/>
              <w:szCs w:val="24"/>
            </w:rPr>
            <w:t>：绩效评价指标体系及得分情况表</w:t>
          </w:r>
          <w:r>
            <w:rPr>
              <w:sz w:val="24"/>
              <w:szCs w:val="24"/>
            </w:rPr>
            <w:tab/>
          </w:r>
          <w:r>
            <w:rPr>
              <w:sz w:val="24"/>
              <w:szCs w:val="24"/>
            </w:rPr>
            <w:fldChar w:fldCharType="begin"/>
          </w:r>
          <w:r>
            <w:rPr>
              <w:sz w:val="24"/>
              <w:szCs w:val="24"/>
            </w:rPr>
            <w:instrText xml:space="preserve"> PAGEREF _Toc32115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bCs/>
              <w:kern w:val="2"/>
              <w:sz w:val="24"/>
              <w:szCs w:val="24"/>
              <w:lang w:val="en-US" w:eastAsia="zh-CN" w:bidi="ar-SA"/>
              <w14:ligatures w14:val="standardContextual"/>
            </w:rPr>
            <w:fldChar w:fldCharType="end"/>
          </w:r>
        </w:p>
        <w:p w14:paraId="19A73316">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仿宋" w:hAnsi="仿宋" w:eastAsia="仿宋" w:cs="仿宋"/>
              <w:bCs/>
              <w:kern w:val="2"/>
              <w:sz w:val="22"/>
              <w:szCs w:val="24"/>
              <w:lang w:val="en-US" w:eastAsia="zh-CN" w:bidi="ar-SA"/>
              <w14:ligatures w14:val="standardContextual"/>
            </w:rPr>
          </w:pPr>
          <w:r>
            <w:rPr>
              <w:rFonts w:hint="eastAsia" w:ascii="仿宋" w:hAnsi="仿宋" w:eastAsia="仿宋" w:cs="仿宋"/>
              <w:bCs/>
              <w:kern w:val="2"/>
              <w:sz w:val="24"/>
              <w:szCs w:val="24"/>
              <w:lang w:val="en-US" w:eastAsia="zh-CN" w:bidi="ar-SA"/>
              <w14:ligatures w14:val="standardContextual"/>
            </w:rPr>
            <w:fldChar w:fldCharType="end"/>
          </w:r>
        </w:p>
      </w:sdtContent>
    </w:sdt>
    <w:p w14:paraId="7598B78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kern w:val="2"/>
          <w:sz w:val="22"/>
          <w:szCs w:val="24"/>
          <w:lang w:val="en-US" w:eastAsia="zh-CN" w:bidi="ar-SA"/>
          <w14:ligatures w14:val="standardContextual"/>
        </w:rPr>
        <w:sectPr>
          <w:footerReference r:id="rId6" w:type="default"/>
          <w:pgSz w:w="11906" w:h="16838"/>
          <w:pgMar w:top="1304" w:right="1800" w:bottom="1304" w:left="1800" w:header="851" w:footer="992" w:gutter="0"/>
          <w:pgNumType w:fmt="decimal" w:start="1"/>
          <w:cols w:space="425" w:num="1"/>
          <w:docGrid w:type="lines" w:linePitch="312" w:charSpace="0"/>
        </w:sectPr>
      </w:pPr>
    </w:p>
    <w:p w14:paraId="00865A19">
      <w:pPr>
        <w:keepNext w:val="0"/>
        <w:keepLines w:val="0"/>
        <w:pageBreakBefore w:val="0"/>
        <w:widowControl w:val="0"/>
        <w:kinsoku/>
        <w:wordWrap/>
        <w:overflowPunct/>
        <w:topLinePunct w:val="0"/>
        <w:autoSpaceDE/>
        <w:autoSpaceDN/>
        <w:bidi w:val="0"/>
        <w:adjustRightInd/>
        <w:snapToGrid/>
        <w:spacing w:after="0" w:line="408" w:lineRule="auto"/>
        <w:jc w:val="center"/>
        <w:textAlignment w:val="auto"/>
        <w:outlineLvl w:val="0"/>
        <w:rPr>
          <w:rFonts w:hint="eastAsia" w:ascii="仿宋" w:hAnsi="仿宋" w:eastAsia="仿宋"/>
          <w:b/>
          <w:sz w:val="28"/>
          <w:szCs w:val="44"/>
          <w:lang w:eastAsia="zh-CN"/>
        </w:rPr>
      </w:pPr>
      <w:bookmarkStart w:id="4" w:name="_Toc6359"/>
      <w:r>
        <w:rPr>
          <w:rFonts w:hint="eastAsia" w:ascii="仿宋" w:hAnsi="仿宋" w:eastAsia="仿宋"/>
          <w:b/>
          <w:sz w:val="28"/>
          <w:szCs w:val="44"/>
          <w:lang w:eastAsia="zh-CN"/>
        </w:rPr>
        <w:t>2023年度泉州市洛江区城乡公厕日常运行专项资金</w:t>
      </w:r>
      <w:bookmarkEnd w:id="4"/>
    </w:p>
    <w:p w14:paraId="29B3B160">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lang w:val="en-US" w:eastAsia="zh-CN"/>
        </w:rPr>
        <w:t>为了</w:t>
      </w:r>
      <w:r>
        <w:rPr>
          <w:rFonts w:hint="eastAsia" w:ascii="仿宋" w:hAnsi="仿宋" w:eastAsia="仿宋"/>
          <w:sz w:val="28"/>
          <w:szCs w:val="21"/>
        </w:rPr>
        <w:t>全面实施预算绩效管理，提高财政资金使用效益，泉州市启程财务咨询有限公司</w:t>
      </w:r>
      <w:r>
        <w:rPr>
          <w:rFonts w:hint="eastAsia" w:ascii="仿宋" w:hAnsi="仿宋" w:eastAsia="仿宋"/>
          <w:sz w:val="28"/>
          <w:szCs w:val="21"/>
          <w:lang w:val="en-US" w:eastAsia="zh-CN"/>
        </w:rPr>
        <w:t>受</w:t>
      </w:r>
      <w:r>
        <w:rPr>
          <w:rFonts w:hint="eastAsia" w:ascii="仿宋" w:hAnsi="仿宋" w:eastAsia="仿宋"/>
          <w:sz w:val="28"/>
          <w:szCs w:val="21"/>
        </w:rPr>
        <w:t>泉州市洛江区财政局委托，对2023年度泉州市洛江区城乡公厕日常运行专项资金282万元实施绩效评价，并形成《2023年度泉州市洛江区城乡公厕日常运行专项资金绩效评价报告》。</w:t>
      </w:r>
    </w:p>
    <w:p w14:paraId="5609DE56">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0"/>
        <w:rPr>
          <w:rFonts w:hint="eastAsia" w:ascii="仿宋" w:hAnsi="仿宋" w:eastAsia="仿宋"/>
          <w:b/>
          <w:bCs/>
          <w:sz w:val="28"/>
          <w:szCs w:val="21"/>
        </w:rPr>
      </w:pPr>
      <w:bookmarkStart w:id="5" w:name="_Toc30900"/>
      <w:r>
        <w:rPr>
          <w:rFonts w:hint="eastAsia" w:ascii="仿宋" w:hAnsi="仿宋" w:eastAsia="仿宋"/>
          <w:b/>
          <w:bCs/>
          <w:sz w:val="28"/>
          <w:szCs w:val="21"/>
        </w:rPr>
        <w:t>一、项目概况</w:t>
      </w:r>
      <w:bookmarkEnd w:id="5"/>
    </w:p>
    <w:p w14:paraId="5A70CF04">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6" w:name="_Toc18540"/>
      <w:r>
        <w:rPr>
          <w:rFonts w:hint="eastAsia" w:ascii="仿宋" w:hAnsi="仿宋" w:eastAsia="仿宋"/>
          <w:b/>
          <w:bCs/>
          <w:sz w:val="28"/>
          <w:szCs w:val="21"/>
        </w:rPr>
        <w:t>（一）项目背景</w:t>
      </w:r>
      <w:bookmarkEnd w:id="6"/>
    </w:p>
    <w:p w14:paraId="19B8AF0A">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随着城市化步伐的加速与居民生活品质的不断提升，公众对公共卫生设施的需求愈发迫切。城乡公厕，作为城市基础设施的关键一环，其建设与管理水平直接关乎公共卫生环境的优化及居民生活质量的飞跃。泉州市洛江区环境卫生中心深刻认识到这一点，紧密围绕“厕所革命”的核心指示，秉持规划先行、政策扶持、配套完善的核心理念，将“厕所革命”视为一项奠基性、文明性、民生性的重大工程，并致力于将这一工程与人民群众对美好生活</w:t>
      </w:r>
      <w:r>
        <w:rPr>
          <w:rFonts w:hint="eastAsia" w:ascii="仿宋" w:hAnsi="仿宋" w:eastAsia="仿宋"/>
          <w:sz w:val="28"/>
          <w:szCs w:val="21"/>
          <w:lang w:eastAsia="zh-CN"/>
        </w:rPr>
        <w:t>地</w:t>
      </w:r>
      <w:r>
        <w:rPr>
          <w:rFonts w:hint="eastAsia" w:ascii="仿宋" w:hAnsi="仿宋" w:eastAsia="仿宋"/>
          <w:sz w:val="28"/>
          <w:szCs w:val="21"/>
        </w:rPr>
        <w:t>向往紧密相连，与弥补社会文明及公共服务体系短板的任务深度融合。为此，洛江区政府特制定了《泉州市洛江区人民政府办公室关于印发洛江区进一步推进“厕所革命”行动实施方案的通知》（泉洛政办〔2018〕45号）。设立城乡公厕日常运行专项，不仅是对居民日益增长的美好生活需求的积极回应，更是对补齐城市公共服务短板、提升城市整体文明程度的坚定承诺。</w:t>
      </w:r>
    </w:p>
    <w:p w14:paraId="2895C34E">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7" w:name="_Toc16585"/>
      <w:r>
        <w:rPr>
          <w:rFonts w:hint="eastAsia" w:ascii="仿宋" w:hAnsi="仿宋" w:eastAsia="仿宋"/>
          <w:b/>
          <w:bCs/>
          <w:sz w:val="28"/>
          <w:szCs w:val="21"/>
          <w:lang w:eastAsia="zh-CN"/>
        </w:rPr>
        <w:t>（</w:t>
      </w:r>
      <w:r>
        <w:rPr>
          <w:rFonts w:hint="eastAsia" w:ascii="仿宋" w:hAnsi="仿宋" w:eastAsia="仿宋"/>
          <w:b/>
          <w:bCs/>
          <w:sz w:val="28"/>
          <w:szCs w:val="21"/>
          <w:lang w:val="en-US" w:eastAsia="zh-CN"/>
        </w:rPr>
        <w:t>二</w:t>
      </w:r>
      <w:r>
        <w:rPr>
          <w:rFonts w:hint="eastAsia" w:ascii="仿宋" w:hAnsi="仿宋" w:eastAsia="仿宋"/>
          <w:b/>
          <w:bCs/>
          <w:sz w:val="28"/>
          <w:szCs w:val="21"/>
          <w:lang w:eastAsia="zh-CN"/>
        </w:rPr>
        <w:t>）</w:t>
      </w:r>
      <w:r>
        <w:rPr>
          <w:rFonts w:hint="eastAsia" w:ascii="仿宋" w:hAnsi="仿宋" w:eastAsia="仿宋"/>
          <w:b/>
          <w:bCs/>
          <w:sz w:val="28"/>
          <w:szCs w:val="21"/>
        </w:rPr>
        <w:t>项目</w:t>
      </w:r>
      <w:r>
        <w:rPr>
          <w:rFonts w:hint="eastAsia" w:ascii="仿宋" w:hAnsi="仿宋" w:eastAsia="仿宋"/>
          <w:b/>
          <w:bCs/>
          <w:sz w:val="28"/>
          <w:szCs w:val="21"/>
          <w:lang w:val="en-US" w:eastAsia="zh-CN"/>
        </w:rPr>
        <w:t>单位</w:t>
      </w:r>
      <w:r>
        <w:rPr>
          <w:rFonts w:hint="eastAsia" w:ascii="仿宋" w:hAnsi="仿宋" w:eastAsia="仿宋"/>
          <w:b/>
          <w:bCs/>
          <w:sz w:val="28"/>
          <w:szCs w:val="21"/>
        </w:rPr>
        <w:t>实施情况</w:t>
      </w:r>
      <w:bookmarkEnd w:id="7"/>
    </w:p>
    <w:p w14:paraId="69030C8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lang w:val="en-US" w:eastAsia="zh-CN"/>
        </w:rPr>
        <w:t>泉州市洛江区卫生环境中心</w:t>
      </w:r>
      <w:r>
        <w:rPr>
          <w:rFonts w:hint="eastAsia" w:ascii="仿宋" w:hAnsi="仿宋" w:eastAsia="仿宋"/>
          <w:sz w:val="28"/>
          <w:szCs w:val="21"/>
        </w:rPr>
        <w:t>是泉州市洛江区城市管理局下属的事业单位，承担辖区主次干道、公共场所清扫保洁，垃圾收集，公厕日常管理和保洁，协调、指导各环卫站的具体事务性工作，是洛江区城乡公厕日常运行专项的资金的实施单位。</w:t>
      </w:r>
    </w:p>
    <w:p w14:paraId="73C98F36">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8" w:name="_Toc16598"/>
      <w:r>
        <w:rPr>
          <w:rFonts w:hint="eastAsia" w:ascii="仿宋" w:hAnsi="仿宋" w:eastAsia="仿宋"/>
          <w:b/>
          <w:bCs/>
          <w:sz w:val="28"/>
          <w:szCs w:val="21"/>
        </w:rPr>
        <w:t>（三）资金投入与使用情况概述</w:t>
      </w:r>
      <w:bookmarkEnd w:id="8"/>
    </w:p>
    <w:p w14:paraId="529094FA">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outlineLvl w:val="2"/>
        <w:rPr>
          <w:rFonts w:hint="eastAsia" w:ascii="仿宋" w:hAnsi="仿宋" w:eastAsia="仿宋"/>
          <w:sz w:val="28"/>
          <w:szCs w:val="21"/>
        </w:rPr>
      </w:pPr>
      <w:bookmarkStart w:id="9" w:name="_Toc26163"/>
      <w:r>
        <w:rPr>
          <w:rFonts w:hint="eastAsia" w:ascii="仿宋" w:hAnsi="仿宋" w:eastAsia="仿宋"/>
          <w:sz w:val="28"/>
          <w:szCs w:val="21"/>
          <w:lang w:val="en-US" w:eastAsia="zh-CN"/>
        </w:rPr>
        <w:t>1.</w:t>
      </w:r>
      <w:r>
        <w:rPr>
          <w:rFonts w:hint="eastAsia" w:ascii="仿宋" w:hAnsi="仿宋" w:eastAsia="仿宋"/>
          <w:sz w:val="28"/>
          <w:szCs w:val="21"/>
        </w:rPr>
        <w:t>资金投入方面</w:t>
      </w:r>
      <w:bookmarkEnd w:id="9"/>
    </w:p>
    <w:p w14:paraId="37260B45">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根据预算安排，</w:t>
      </w:r>
      <w:r>
        <w:rPr>
          <w:rFonts w:hint="eastAsia" w:ascii="仿宋" w:hAnsi="仿宋" w:eastAsia="仿宋"/>
          <w:sz w:val="28"/>
          <w:szCs w:val="21"/>
          <w:lang w:val="en-US" w:eastAsia="zh-CN"/>
        </w:rPr>
        <w:t>泉州市洛江区卫生环境中心2023</w:t>
      </w:r>
      <w:r>
        <w:rPr>
          <w:rFonts w:hint="eastAsia" w:ascii="仿宋" w:hAnsi="仿宋" w:eastAsia="仿宋"/>
          <w:sz w:val="28"/>
          <w:szCs w:val="21"/>
        </w:rPr>
        <w:t>年度计划</w:t>
      </w:r>
      <w:r>
        <w:rPr>
          <w:rFonts w:hint="eastAsia" w:ascii="仿宋" w:hAnsi="仿宋" w:eastAsia="仿宋"/>
          <w:sz w:val="28"/>
          <w:szCs w:val="21"/>
          <w:lang w:val="en-US" w:eastAsia="zh-CN"/>
        </w:rPr>
        <w:t>资金</w:t>
      </w:r>
      <w:r>
        <w:rPr>
          <w:rFonts w:hint="eastAsia" w:ascii="仿宋" w:hAnsi="仿宋" w:eastAsia="仿宋"/>
          <w:sz w:val="28"/>
          <w:szCs w:val="21"/>
        </w:rPr>
        <w:t>282万元，实现了100%的资金到位率。</w:t>
      </w:r>
    </w:p>
    <w:p w14:paraId="4222C057">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outlineLvl w:val="2"/>
        <w:rPr>
          <w:rFonts w:hint="eastAsia" w:ascii="仿宋" w:hAnsi="仿宋" w:eastAsia="仿宋"/>
          <w:sz w:val="28"/>
          <w:szCs w:val="21"/>
        </w:rPr>
      </w:pPr>
      <w:bookmarkStart w:id="10" w:name="_Toc8893"/>
      <w:r>
        <w:rPr>
          <w:rFonts w:hint="eastAsia" w:ascii="仿宋" w:hAnsi="仿宋" w:eastAsia="仿宋"/>
          <w:sz w:val="28"/>
          <w:szCs w:val="21"/>
          <w:lang w:val="en-US" w:eastAsia="zh-CN"/>
        </w:rPr>
        <w:t>2.</w:t>
      </w:r>
      <w:r>
        <w:rPr>
          <w:rFonts w:hint="eastAsia" w:ascii="仿宋" w:hAnsi="仿宋" w:eastAsia="仿宋"/>
          <w:sz w:val="28"/>
          <w:szCs w:val="21"/>
        </w:rPr>
        <w:t>资金使用详情</w:t>
      </w:r>
      <w:bookmarkEnd w:id="10"/>
    </w:p>
    <w:p w14:paraId="76D6181C">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lang w:val="en-US" w:eastAsia="zh-CN"/>
        </w:rPr>
        <w:t>2023年</w:t>
      </w:r>
      <w:r>
        <w:rPr>
          <w:rFonts w:hint="eastAsia" w:ascii="仿宋" w:hAnsi="仿宋" w:eastAsia="仿宋"/>
          <w:sz w:val="28"/>
          <w:szCs w:val="21"/>
        </w:rPr>
        <w:t>度，泉州市洛江区城乡公厕的日常运行共投入专项资金275万元。其中，全部275万元已拨付至各街道用于保洁经费，剩余的7万元计划于2024年进行拨付，这一安排遵循了中心城区资金拨付的惯例，即当年拨付上一年度的结余资金。</w:t>
      </w:r>
    </w:p>
    <w:p w14:paraId="0E099C1D">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outlineLvl w:val="2"/>
        <w:rPr>
          <w:rFonts w:hint="eastAsia" w:ascii="仿宋" w:hAnsi="仿宋" w:eastAsia="仿宋"/>
          <w:sz w:val="28"/>
          <w:szCs w:val="21"/>
        </w:rPr>
      </w:pPr>
      <w:bookmarkStart w:id="11" w:name="_Toc20401"/>
      <w:r>
        <w:rPr>
          <w:rFonts w:hint="eastAsia" w:ascii="仿宋" w:hAnsi="仿宋" w:eastAsia="仿宋"/>
          <w:sz w:val="28"/>
          <w:szCs w:val="21"/>
          <w:lang w:val="en-US" w:eastAsia="zh-CN"/>
        </w:rPr>
        <w:t>3.</w:t>
      </w:r>
      <w:r>
        <w:rPr>
          <w:rFonts w:hint="eastAsia" w:ascii="仿宋" w:hAnsi="仿宋" w:eastAsia="仿宋"/>
          <w:sz w:val="28"/>
          <w:szCs w:val="21"/>
        </w:rPr>
        <w:t>公厕数量核对情况</w:t>
      </w:r>
      <w:bookmarkEnd w:id="11"/>
    </w:p>
    <w:p w14:paraId="02B2B493">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2023年建设的公厕数量达到了127座。具体分布为：全区乡镇公厕10座、农村公厕83座、城市公厕33座，以及智慧公厕1座。</w:t>
      </w:r>
    </w:p>
    <w:p w14:paraId="695588B5">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outlineLvl w:val="2"/>
        <w:rPr>
          <w:rFonts w:hint="eastAsia" w:ascii="仿宋" w:hAnsi="仿宋" w:eastAsia="仿宋"/>
          <w:sz w:val="28"/>
          <w:szCs w:val="21"/>
        </w:rPr>
      </w:pPr>
      <w:bookmarkStart w:id="12" w:name="_Toc10190"/>
      <w:r>
        <w:rPr>
          <w:rFonts w:hint="eastAsia" w:ascii="仿宋" w:hAnsi="仿宋" w:eastAsia="仿宋"/>
          <w:sz w:val="28"/>
          <w:szCs w:val="21"/>
          <w:lang w:val="en-US" w:eastAsia="zh-CN"/>
        </w:rPr>
        <w:t>4.</w:t>
      </w:r>
      <w:r>
        <w:rPr>
          <w:rFonts w:hint="eastAsia" w:ascii="仿宋" w:hAnsi="仿宋" w:eastAsia="仿宋"/>
          <w:sz w:val="28"/>
          <w:szCs w:val="21"/>
        </w:rPr>
        <w:t>公厕管护经费与标准说明</w:t>
      </w:r>
      <w:bookmarkEnd w:id="12"/>
    </w:p>
    <w:p w14:paraId="2AE5DFAB">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公厕的管护经费标准，根据不同类型的公厕设定了不同的年度经费标准。乡镇公厕每座每年2.5万元，农村公厕每座每年1.5万元；城市公厕每座每年3.5万元，而智慧公厕由于其特殊性和技术含量，每座每年的管护经费为10万元。</w:t>
      </w:r>
    </w:p>
    <w:p w14:paraId="51EF0FF3">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0"/>
        <w:rPr>
          <w:rFonts w:hint="eastAsia" w:ascii="仿宋" w:hAnsi="仿宋" w:eastAsia="仿宋"/>
          <w:b/>
          <w:bCs/>
          <w:sz w:val="28"/>
          <w:szCs w:val="21"/>
        </w:rPr>
      </w:pPr>
      <w:bookmarkStart w:id="13" w:name="_Toc11898"/>
      <w:r>
        <w:rPr>
          <w:rFonts w:hint="eastAsia" w:ascii="仿宋" w:hAnsi="仿宋" w:eastAsia="仿宋"/>
          <w:b/>
          <w:bCs/>
          <w:sz w:val="28"/>
          <w:szCs w:val="21"/>
        </w:rPr>
        <w:t>二、绩效总体</w:t>
      </w:r>
      <w:r>
        <w:rPr>
          <w:rFonts w:hint="eastAsia" w:ascii="仿宋" w:hAnsi="仿宋" w:eastAsia="仿宋"/>
          <w:b/>
          <w:bCs/>
          <w:sz w:val="28"/>
          <w:szCs w:val="21"/>
          <w:lang w:eastAsia="zh-CN"/>
        </w:rPr>
        <w:t>目标</w:t>
      </w:r>
      <w:bookmarkEnd w:id="13"/>
    </w:p>
    <w:p w14:paraId="67840D2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2023年度泉州市洛江区城乡公厕日常运行专项资金的总体目标是提升公厕设施完好率与环境卫生质量，优化服务管理，增强居民满意度，并确保资金使用合规高效，以全面改善城乡公厕服务质量。</w:t>
      </w:r>
    </w:p>
    <w:p w14:paraId="2A241E0A">
      <w:pPr>
        <w:keepNext w:val="0"/>
        <w:keepLines w:val="0"/>
        <w:pageBreakBefore w:val="0"/>
        <w:widowControl w:val="0"/>
        <w:kinsoku/>
        <w:wordWrap/>
        <w:overflowPunct/>
        <w:topLinePunct w:val="0"/>
        <w:autoSpaceDE/>
        <w:autoSpaceDN/>
        <w:bidi w:val="0"/>
        <w:adjustRightInd/>
        <w:snapToGrid/>
        <w:spacing w:after="0" w:line="408" w:lineRule="auto"/>
        <w:jc w:val="both"/>
        <w:textAlignment w:val="auto"/>
        <w:rPr>
          <w:rFonts w:hint="eastAsia" w:ascii="仿宋" w:hAnsi="仿宋" w:eastAsia="仿宋"/>
          <w:sz w:val="28"/>
          <w:szCs w:val="21"/>
        </w:rPr>
      </w:pPr>
      <w:r>
        <w:rPr>
          <w:rFonts w:hint="eastAsia" w:ascii="仿宋" w:hAnsi="仿宋" w:eastAsia="仿宋"/>
          <w:sz w:val="28"/>
          <w:szCs w:val="21"/>
        </w:rPr>
        <w:t>绩效目标表如表3所示：                </w:t>
      </w:r>
    </w:p>
    <w:p w14:paraId="775AD021">
      <w:pPr>
        <w:keepNext w:val="0"/>
        <w:keepLines w:val="0"/>
        <w:pageBreakBefore w:val="0"/>
        <w:widowControl w:val="0"/>
        <w:kinsoku/>
        <w:wordWrap/>
        <w:overflowPunct/>
        <w:topLinePunct w:val="0"/>
        <w:autoSpaceDE/>
        <w:autoSpaceDN/>
        <w:bidi w:val="0"/>
        <w:adjustRightInd/>
        <w:snapToGrid/>
        <w:spacing w:after="0" w:line="408" w:lineRule="auto"/>
        <w:jc w:val="both"/>
        <w:textAlignment w:val="auto"/>
        <w:rPr>
          <w:rFonts w:hint="eastAsia" w:ascii="仿宋" w:hAnsi="仿宋" w:eastAsia="仿宋"/>
          <w:b/>
          <w:bCs/>
          <w:w w:val="95"/>
          <w:sz w:val="28"/>
          <w:szCs w:val="21"/>
        </w:rPr>
      </w:pPr>
      <w:r>
        <w:rPr>
          <w:rFonts w:hint="eastAsia" w:ascii="仿宋" w:hAnsi="仿宋" w:eastAsia="仿宋"/>
          <w:b/>
          <w:bCs/>
          <w:w w:val="95"/>
          <w:sz w:val="28"/>
          <w:szCs w:val="21"/>
        </w:rPr>
        <w:t>表3</w:t>
      </w:r>
      <w:r>
        <w:rPr>
          <w:rFonts w:hint="eastAsia" w:ascii="仿宋" w:hAnsi="仿宋" w:eastAsia="仿宋"/>
          <w:b/>
          <w:bCs/>
          <w:w w:val="95"/>
          <w:sz w:val="28"/>
          <w:szCs w:val="21"/>
          <w:lang w:val="en-US" w:eastAsia="zh-CN"/>
        </w:rPr>
        <w:t xml:space="preserve">  </w:t>
      </w:r>
      <w:r>
        <w:rPr>
          <w:rFonts w:hint="eastAsia" w:ascii="仿宋" w:hAnsi="仿宋" w:eastAsia="仿宋"/>
          <w:b/>
          <w:bCs/>
          <w:w w:val="95"/>
          <w:sz w:val="28"/>
          <w:szCs w:val="21"/>
        </w:rPr>
        <w:t xml:space="preserve"> 2023年度泉州市洛江区城乡公厕日常运行专项资金绩效目标</w:t>
      </w:r>
    </w:p>
    <w:tbl>
      <w:tblPr>
        <w:tblStyle w:val="88"/>
        <w:tblW w:w="86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316"/>
        <w:gridCol w:w="1572"/>
        <w:gridCol w:w="1961"/>
        <w:gridCol w:w="1668"/>
        <w:gridCol w:w="1572"/>
      </w:tblGrid>
      <w:tr w14:paraId="0A5C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1A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绩效</w:t>
            </w:r>
            <w:r>
              <w:rPr>
                <w:rFonts w:hint="eastAsia" w:ascii="仿宋" w:hAnsi="仿宋" w:eastAsia="仿宋" w:cs="仿宋"/>
                <w:i w:val="0"/>
                <w:iCs w:val="0"/>
                <w:color w:val="000000"/>
                <w:kern w:val="0"/>
                <w:sz w:val="21"/>
                <w:szCs w:val="21"/>
                <w:u w:val="none"/>
                <w:lang w:val="en-US" w:eastAsia="zh-CN" w:bidi="ar"/>
                <w14:ligatures w14:val="standardContextual"/>
              </w:rPr>
              <w:br w:type="textWrapping"/>
            </w:r>
            <w:r>
              <w:rPr>
                <w:rFonts w:hint="eastAsia" w:ascii="仿宋" w:hAnsi="仿宋" w:eastAsia="仿宋" w:cs="仿宋"/>
                <w:i w:val="0"/>
                <w:iCs w:val="0"/>
                <w:color w:val="000000"/>
                <w:kern w:val="0"/>
                <w:sz w:val="21"/>
                <w:szCs w:val="21"/>
                <w:u w:val="none"/>
                <w:lang w:val="en-US" w:eastAsia="zh-CN" w:bidi="ar"/>
                <w14:ligatures w14:val="standardContextual"/>
              </w:rPr>
              <w:t>指标</w:t>
            </w:r>
          </w:p>
        </w:tc>
        <w:tc>
          <w:tcPr>
            <w:tcW w:w="1316" w:type="dxa"/>
            <w:tcBorders>
              <w:top w:val="single" w:color="000000" w:sz="4" w:space="0"/>
              <w:left w:val="single" w:color="000000" w:sz="4" w:space="0"/>
              <w:bottom w:val="nil"/>
              <w:right w:val="single" w:color="000000" w:sz="4" w:space="0"/>
            </w:tcBorders>
            <w:shd w:val="clear" w:color="auto" w:fill="auto"/>
            <w:vAlign w:val="center"/>
          </w:tcPr>
          <w:p w14:paraId="40E28A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一级指标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0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二级指标</w:t>
            </w:r>
          </w:p>
        </w:tc>
        <w:tc>
          <w:tcPr>
            <w:tcW w:w="1961" w:type="dxa"/>
            <w:tcBorders>
              <w:top w:val="single" w:color="000000" w:sz="4" w:space="0"/>
              <w:left w:val="single" w:color="000000" w:sz="4" w:space="0"/>
              <w:bottom w:val="single" w:color="000000" w:sz="4" w:space="0"/>
              <w:right w:val="nil"/>
            </w:tcBorders>
            <w:shd w:val="clear" w:color="auto" w:fill="auto"/>
            <w:vAlign w:val="center"/>
          </w:tcPr>
          <w:p w14:paraId="33EBAB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三级指标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5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年度指标值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实际完成值</w:t>
            </w:r>
          </w:p>
        </w:tc>
      </w:tr>
      <w:tr w14:paraId="3D8D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B9C7">
            <w:pPr>
              <w:jc w:val="center"/>
              <w:rPr>
                <w:rFonts w:hint="eastAsia" w:ascii="仿宋" w:hAnsi="仿宋" w:eastAsia="仿宋" w:cs="仿宋"/>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2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成本指标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2D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经济成本指标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A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项目资金</w:t>
            </w:r>
          </w:p>
        </w:tc>
        <w:tc>
          <w:tcPr>
            <w:tcW w:w="1668" w:type="dxa"/>
            <w:tcBorders>
              <w:top w:val="single" w:color="000000" w:sz="4" w:space="0"/>
              <w:left w:val="single" w:color="000000" w:sz="4" w:space="0"/>
              <w:bottom w:val="single" w:color="000000" w:sz="4" w:space="0"/>
              <w:right w:val="nil"/>
            </w:tcBorders>
            <w:shd w:val="clear" w:color="auto" w:fill="auto"/>
            <w:vAlign w:val="center"/>
          </w:tcPr>
          <w:p w14:paraId="085B9F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≥269.5万元</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C3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275</w:t>
            </w:r>
          </w:p>
        </w:tc>
      </w:tr>
      <w:tr w14:paraId="434E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2F1A">
            <w:pPr>
              <w:jc w:val="center"/>
              <w:rPr>
                <w:rFonts w:hint="eastAsia" w:ascii="仿宋" w:hAnsi="仿宋" w:eastAsia="仿宋" w:cs="仿宋"/>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0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效益指标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6C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社会效益指标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E8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优化居民如厕体验</w:t>
            </w:r>
          </w:p>
        </w:tc>
        <w:tc>
          <w:tcPr>
            <w:tcW w:w="1668" w:type="dxa"/>
            <w:tcBorders>
              <w:top w:val="single" w:color="000000" w:sz="4" w:space="0"/>
              <w:left w:val="single" w:color="000000" w:sz="4" w:space="0"/>
              <w:bottom w:val="single" w:color="000000" w:sz="4" w:space="0"/>
              <w:right w:val="nil"/>
            </w:tcBorders>
            <w:shd w:val="clear" w:color="auto" w:fill="auto"/>
            <w:vAlign w:val="center"/>
          </w:tcPr>
          <w:p w14:paraId="1FD418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优化</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C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有所优化</w:t>
            </w:r>
          </w:p>
        </w:tc>
      </w:tr>
      <w:tr w14:paraId="5A09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9DDB">
            <w:pPr>
              <w:jc w:val="center"/>
              <w:rPr>
                <w:rFonts w:hint="eastAsia" w:ascii="仿宋" w:hAnsi="仿宋" w:eastAsia="仿宋" w:cs="仿宋"/>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BF78">
            <w:pPr>
              <w:jc w:val="center"/>
              <w:rPr>
                <w:rFonts w:hint="eastAsia" w:ascii="仿宋" w:hAnsi="仿宋" w:eastAsia="仿宋" w:cs="仿宋"/>
                <w:i w:val="0"/>
                <w:iCs w:val="0"/>
                <w:color w:val="000000"/>
                <w:sz w:val="21"/>
                <w:szCs w:val="21"/>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A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生态效益指标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BB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改善城乡公厕环境质量</w:t>
            </w:r>
          </w:p>
        </w:tc>
        <w:tc>
          <w:tcPr>
            <w:tcW w:w="1668" w:type="dxa"/>
            <w:tcBorders>
              <w:top w:val="single" w:color="000000" w:sz="4" w:space="0"/>
              <w:left w:val="single" w:color="000000" w:sz="4" w:space="0"/>
              <w:bottom w:val="single" w:color="000000" w:sz="4" w:space="0"/>
              <w:right w:val="nil"/>
            </w:tcBorders>
            <w:shd w:val="clear" w:color="auto" w:fill="auto"/>
            <w:vAlign w:val="center"/>
          </w:tcPr>
          <w:p w14:paraId="1684F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改善</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有所改善</w:t>
            </w:r>
          </w:p>
        </w:tc>
      </w:tr>
      <w:tr w14:paraId="4548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CBA5">
            <w:pPr>
              <w:jc w:val="center"/>
              <w:rPr>
                <w:rFonts w:hint="eastAsia" w:ascii="仿宋" w:hAnsi="仿宋" w:eastAsia="仿宋" w:cs="仿宋"/>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3D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满意度指标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57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服务对象满意度指标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6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服务对象满意度</w:t>
            </w:r>
          </w:p>
        </w:tc>
        <w:tc>
          <w:tcPr>
            <w:tcW w:w="1668" w:type="dxa"/>
            <w:tcBorders>
              <w:top w:val="single" w:color="000000" w:sz="4" w:space="0"/>
              <w:left w:val="single" w:color="000000" w:sz="4" w:space="0"/>
              <w:bottom w:val="single" w:color="000000" w:sz="4" w:space="0"/>
              <w:right w:val="nil"/>
            </w:tcBorders>
            <w:shd w:val="clear" w:color="auto" w:fill="auto"/>
            <w:vAlign w:val="center"/>
          </w:tcPr>
          <w:p w14:paraId="514C9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≥90%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65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85</w:t>
            </w:r>
          </w:p>
        </w:tc>
      </w:tr>
      <w:tr w14:paraId="4F78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41DC">
            <w:pPr>
              <w:jc w:val="center"/>
              <w:rPr>
                <w:rFonts w:hint="eastAsia" w:ascii="仿宋" w:hAnsi="仿宋" w:eastAsia="仿宋" w:cs="仿宋"/>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B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产出指标</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FA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数量指标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0C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公厕数量</w:t>
            </w:r>
          </w:p>
        </w:tc>
        <w:tc>
          <w:tcPr>
            <w:tcW w:w="1668" w:type="dxa"/>
            <w:tcBorders>
              <w:top w:val="single" w:color="000000" w:sz="4" w:space="0"/>
              <w:left w:val="single" w:color="000000" w:sz="4" w:space="0"/>
              <w:bottom w:val="single" w:color="000000" w:sz="4" w:space="0"/>
              <w:right w:val="nil"/>
            </w:tcBorders>
            <w:shd w:val="clear" w:color="auto" w:fill="auto"/>
            <w:vAlign w:val="center"/>
          </w:tcPr>
          <w:p w14:paraId="17294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≥124座</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A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127</w:t>
            </w:r>
          </w:p>
        </w:tc>
      </w:tr>
      <w:tr w14:paraId="419F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5B28">
            <w:pPr>
              <w:jc w:val="center"/>
              <w:rPr>
                <w:rFonts w:hint="eastAsia" w:ascii="仿宋" w:hAnsi="仿宋" w:eastAsia="仿宋" w:cs="仿宋"/>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CE30">
            <w:pPr>
              <w:jc w:val="center"/>
              <w:rPr>
                <w:rFonts w:hint="eastAsia" w:ascii="仿宋" w:hAnsi="仿宋" w:eastAsia="仿宋" w:cs="仿宋"/>
                <w:i w:val="0"/>
                <w:iCs w:val="0"/>
                <w:color w:val="000000"/>
                <w:sz w:val="21"/>
                <w:szCs w:val="21"/>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2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质量指标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A5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公厕管养情况</w:t>
            </w:r>
          </w:p>
        </w:tc>
        <w:tc>
          <w:tcPr>
            <w:tcW w:w="1668" w:type="dxa"/>
            <w:tcBorders>
              <w:top w:val="single" w:color="000000" w:sz="4" w:space="0"/>
              <w:left w:val="single" w:color="000000" w:sz="4" w:space="0"/>
              <w:bottom w:val="single" w:color="000000" w:sz="4" w:space="0"/>
              <w:right w:val="nil"/>
            </w:tcBorders>
            <w:shd w:val="clear" w:color="auto" w:fill="auto"/>
            <w:vAlign w:val="center"/>
          </w:tcPr>
          <w:p w14:paraId="52783C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≥80分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A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81</w:t>
            </w:r>
          </w:p>
        </w:tc>
      </w:tr>
      <w:tr w14:paraId="630F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5488">
            <w:pPr>
              <w:jc w:val="center"/>
              <w:rPr>
                <w:rFonts w:hint="eastAsia" w:ascii="仿宋" w:hAnsi="仿宋" w:eastAsia="仿宋" w:cs="仿宋"/>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8E8B">
            <w:pPr>
              <w:jc w:val="center"/>
              <w:rPr>
                <w:rFonts w:hint="eastAsia" w:ascii="仿宋" w:hAnsi="仿宋" w:eastAsia="仿宋" w:cs="仿宋"/>
                <w:i w:val="0"/>
                <w:iCs w:val="0"/>
                <w:color w:val="000000"/>
                <w:sz w:val="21"/>
                <w:szCs w:val="21"/>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8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时效指标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0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项目完成时间</w:t>
            </w:r>
          </w:p>
        </w:tc>
        <w:tc>
          <w:tcPr>
            <w:tcW w:w="1668" w:type="dxa"/>
            <w:tcBorders>
              <w:top w:val="single" w:color="000000" w:sz="4" w:space="0"/>
              <w:left w:val="single" w:color="000000" w:sz="4" w:space="0"/>
              <w:bottom w:val="single" w:color="000000" w:sz="4" w:space="0"/>
              <w:right w:val="nil"/>
            </w:tcBorders>
            <w:shd w:val="clear" w:color="auto" w:fill="auto"/>
            <w:vAlign w:val="center"/>
          </w:tcPr>
          <w:p w14:paraId="22E6EE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≤1年</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B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1</w:t>
            </w:r>
          </w:p>
        </w:tc>
      </w:tr>
    </w:tbl>
    <w:p w14:paraId="244C34D5">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0"/>
        <w:rPr>
          <w:rFonts w:hint="eastAsia" w:ascii="仿宋" w:hAnsi="仿宋" w:eastAsia="仿宋"/>
          <w:b/>
          <w:bCs/>
          <w:sz w:val="28"/>
          <w:szCs w:val="21"/>
        </w:rPr>
      </w:pPr>
      <w:bookmarkStart w:id="14" w:name="_Toc10657"/>
      <w:r>
        <w:rPr>
          <w:rFonts w:hint="eastAsia" w:ascii="仿宋" w:hAnsi="仿宋" w:eastAsia="仿宋"/>
          <w:b/>
          <w:bCs/>
          <w:sz w:val="28"/>
          <w:szCs w:val="21"/>
        </w:rPr>
        <w:t>三、绩效评价工作开展情况</w:t>
      </w:r>
      <w:bookmarkEnd w:id="14"/>
    </w:p>
    <w:p w14:paraId="3B978639">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15" w:name="_Toc5655"/>
      <w:r>
        <w:rPr>
          <w:rFonts w:hint="eastAsia" w:ascii="仿宋" w:hAnsi="仿宋" w:eastAsia="仿宋"/>
          <w:b/>
          <w:bCs/>
          <w:sz w:val="28"/>
          <w:szCs w:val="21"/>
        </w:rPr>
        <w:t>（一）目的和作用</w:t>
      </w:r>
      <w:bookmarkEnd w:id="15"/>
    </w:p>
    <w:p w14:paraId="157246A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绩效评价的目的是提升相关部门的预算管理水平、‌增强项目单位资金支出责任、运用科学、规范的评价方法，客观地对项目进行综合性评价，剖析在预算、管理及项目实施过程中存在的问题，探究其可能存在的原因，最后提出相应的解决对策。通过绩效评价，在项目资金管理中引入绩效管理理念，规范管理方式，总结项目管理经验，加强项目资金管理，优化财政支出结构，进一步提升财政专项资金使用效益和政府公共服务水平，为领导科学决策提供确实有力的依据。‌</w:t>
      </w:r>
    </w:p>
    <w:p w14:paraId="4608C222">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16" w:name="_Toc21667"/>
      <w:r>
        <w:rPr>
          <w:rFonts w:hint="eastAsia" w:ascii="仿宋" w:hAnsi="仿宋" w:eastAsia="仿宋"/>
          <w:b/>
          <w:bCs/>
          <w:sz w:val="28"/>
          <w:szCs w:val="21"/>
        </w:rPr>
        <w:t>（二）对象和范围</w:t>
      </w:r>
      <w:bookmarkEnd w:id="16"/>
    </w:p>
    <w:p w14:paraId="649A251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lang w:val="en-US" w:eastAsia="zh-CN"/>
        </w:rPr>
      </w:pPr>
      <w:r>
        <w:rPr>
          <w:rFonts w:hint="eastAsia" w:ascii="仿宋" w:hAnsi="仿宋" w:eastAsia="仿宋"/>
          <w:sz w:val="28"/>
          <w:szCs w:val="21"/>
        </w:rPr>
        <w:t>绩效评价的评价范围</w:t>
      </w:r>
      <w:r>
        <w:rPr>
          <w:rFonts w:hint="eastAsia" w:ascii="仿宋" w:hAnsi="仿宋" w:eastAsia="仿宋"/>
          <w:sz w:val="28"/>
          <w:szCs w:val="21"/>
          <w:lang w:eastAsia="zh-CN"/>
        </w:rPr>
        <w:t>：</w:t>
      </w:r>
      <w:r>
        <w:rPr>
          <w:rFonts w:hint="eastAsia" w:ascii="仿宋" w:hAnsi="仿宋" w:eastAsia="仿宋"/>
          <w:sz w:val="28"/>
          <w:szCs w:val="21"/>
        </w:rPr>
        <w:t>2023年度泉州市洛江区城乡公厕日常运行专项资金</w:t>
      </w:r>
      <w:r>
        <w:rPr>
          <w:rFonts w:hint="eastAsia" w:ascii="仿宋" w:hAnsi="仿宋" w:eastAsia="仿宋"/>
          <w:sz w:val="28"/>
          <w:szCs w:val="21"/>
          <w:lang w:eastAsia="zh-CN"/>
        </w:rPr>
        <w:t>。</w:t>
      </w:r>
    </w:p>
    <w:p w14:paraId="6E90F3F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绩效评价期间为：2023年1月1日至2023年12月31日</w:t>
      </w:r>
    </w:p>
    <w:p w14:paraId="19F4ED7F">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17" w:name="_Toc29737"/>
      <w:r>
        <w:rPr>
          <w:rFonts w:hint="eastAsia" w:ascii="仿宋" w:hAnsi="仿宋" w:eastAsia="仿宋"/>
          <w:b/>
          <w:bCs/>
          <w:sz w:val="28"/>
          <w:szCs w:val="21"/>
        </w:rPr>
        <w:t>（三）绩效评价依据</w:t>
      </w:r>
      <w:bookmarkEnd w:id="17"/>
    </w:p>
    <w:p w14:paraId="00C1D74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（1）《中共中央</w:t>
      </w:r>
      <w:r>
        <w:rPr>
          <w:rFonts w:hint="eastAsia" w:ascii="仿宋" w:hAnsi="仿宋" w:eastAsia="仿宋"/>
          <w:sz w:val="28"/>
          <w:szCs w:val="21"/>
          <w:lang w:val="en-US" w:eastAsia="zh-CN"/>
        </w:rPr>
        <w:t xml:space="preserve"> </w:t>
      </w:r>
      <w:r>
        <w:rPr>
          <w:rFonts w:hint="eastAsia" w:ascii="仿宋" w:hAnsi="仿宋" w:eastAsia="仿宋"/>
          <w:sz w:val="28"/>
          <w:szCs w:val="21"/>
        </w:rPr>
        <w:t>国务院关于全面实施预算绩效管理的意见》（中发〔2018〕34号）；</w:t>
      </w:r>
    </w:p>
    <w:p w14:paraId="51B15DD2">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（2）《财政部关于印发</w:t>
      </w:r>
      <w:r>
        <w:rPr>
          <w:rFonts w:hint="eastAsia" w:ascii="仿宋" w:hAnsi="仿宋" w:eastAsia="仿宋"/>
          <w:sz w:val="28"/>
          <w:szCs w:val="21"/>
          <w:lang w:val="en-US" w:eastAsia="zh-CN"/>
        </w:rPr>
        <w:t>&lt;</w:t>
      </w:r>
      <w:r>
        <w:rPr>
          <w:rFonts w:hint="eastAsia" w:ascii="仿宋" w:hAnsi="仿宋" w:eastAsia="仿宋"/>
          <w:sz w:val="28"/>
          <w:szCs w:val="21"/>
        </w:rPr>
        <w:t>项目支出绩效评价管理办法</w:t>
      </w:r>
      <w:r>
        <w:rPr>
          <w:rFonts w:hint="eastAsia" w:ascii="仿宋" w:hAnsi="仿宋" w:eastAsia="仿宋"/>
          <w:sz w:val="28"/>
          <w:szCs w:val="21"/>
          <w:lang w:val="en-US" w:eastAsia="zh-CN"/>
        </w:rPr>
        <w:t>&gt;</w:t>
      </w:r>
      <w:r>
        <w:rPr>
          <w:rFonts w:hint="eastAsia" w:ascii="仿宋" w:hAnsi="仿宋" w:eastAsia="仿宋"/>
          <w:sz w:val="28"/>
          <w:szCs w:val="21"/>
        </w:rPr>
        <w:t>的通知》（财预〔2022〕10号）；</w:t>
      </w:r>
    </w:p>
    <w:p w14:paraId="27C8B536">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（3）《福建省财政厅关于印发</w:t>
      </w:r>
      <w:r>
        <w:rPr>
          <w:rFonts w:hint="eastAsia" w:ascii="仿宋" w:hAnsi="仿宋" w:eastAsia="仿宋"/>
          <w:sz w:val="28"/>
          <w:szCs w:val="21"/>
          <w:lang w:val="en-US" w:eastAsia="zh-CN"/>
        </w:rPr>
        <w:t>&lt;</w:t>
      </w:r>
      <w:r>
        <w:rPr>
          <w:rFonts w:hint="eastAsia" w:ascii="仿宋" w:hAnsi="仿宋" w:eastAsia="仿宋"/>
          <w:sz w:val="28"/>
          <w:szCs w:val="21"/>
        </w:rPr>
        <w:t>财政支出绩效评价指标体系及使用指南</w:t>
      </w:r>
      <w:r>
        <w:rPr>
          <w:rFonts w:hint="eastAsia" w:ascii="仿宋" w:hAnsi="仿宋" w:eastAsia="仿宋"/>
          <w:sz w:val="28"/>
          <w:szCs w:val="21"/>
          <w:lang w:val="en-US" w:eastAsia="zh-CN"/>
        </w:rPr>
        <w:t>&gt;</w:t>
      </w:r>
      <w:r>
        <w:rPr>
          <w:rFonts w:hint="eastAsia" w:ascii="仿宋" w:hAnsi="仿宋" w:eastAsia="仿宋"/>
          <w:sz w:val="28"/>
          <w:szCs w:val="21"/>
        </w:rPr>
        <w:t>的通知》（闽财绩〔2012〕13号）；</w:t>
      </w:r>
    </w:p>
    <w:p w14:paraId="5969477A">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（4）财政部《关于印发&lt;预算绩效评价共性指标体系框架&gt;的</w:t>
      </w:r>
      <w:r>
        <w:rPr>
          <w:rFonts w:hint="eastAsia" w:ascii="仿宋" w:hAnsi="仿宋" w:eastAsia="仿宋"/>
          <w:sz w:val="28"/>
          <w:szCs w:val="21"/>
          <w:lang w:val="en-US" w:eastAsia="zh-CN"/>
        </w:rPr>
        <w:t>通知</w:t>
      </w:r>
      <w:r>
        <w:rPr>
          <w:rFonts w:hint="eastAsia" w:ascii="仿宋" w:hAnsi="仿宋" w:eastAsia="仿宋"/>
          <w:sz w:val="28"/>
          <w:szCs w:val="21"/>
        </w:rPr>
        <w:t>》(财预〔2013〕5号);</w:t>
      </w:r>
    </w:p>
    <w:p w14:paraId="1618B89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（5）《中共福建省委</w:t>
      </w:r>
      <w:r>
        <w:rPr>
          <w:rFonts w:hint="eastAsia" w:ascii="仿宋" w:hAnsi="仿宋" w:eastAsia="仿宋"/>
          <w:sz w:val="28"/>
          <w:szCs w:val="21"/>
          <w:lang w:val="en-US" w:eastAsia="zh-CN"/>
        </w:rPr>
        <w:t xml:space="preserve"> </w:t>
      </w:r>
      <w:r>
        <w:rPr>
          <w:rFonts w:hint="eastAsia" w:ascii="仿宋" w:hAnsi="仿宋" w:eastAsia="仿宋"/>
          <w:sz w:val="28"/>
          <w:szCs w:val="21"/>
        </w:rPr>
        <w:t>福建省人民政府印发&lt;关于全面实施预算绩效管理的实施意见&gt;的</w:t>
      </w:r>
      <w:r>
        <w:rPr>
          <w:rFonts w:hint="eastAsia" w:ascii="仿宋" w:hAnsi="仿宋" w:eastAsia="仿宋"/>
          <w:sz w:val="28"/>
          <w:szCs w:val="21"/>
          <w:lang w:val="en-US" w:eastAsia="zh-CN"/>
        </w:rPr>
        <w:t>通知</w:t>
      </w:r>
      <w:r>
        <w:rPr>
          <w:rFonts w:hint="eastAsia" w:ascii="仿宋" w:hAnsi="仿宋" w:eastAsia="仿宋"/>
          <w:sz w:val="28"/>
          <w:szCs w:val="21"/>
        </w:rPr>
        <w:t>》(闽委发〔2019〕</w:t>
      </w:r>
      <w:r>
        <w:rPr>
          <w:rFonts w:hint="eastAsia" w:ascii="仿宋" w:hAnsi="仿宋" w:eastAsia="仿宋"/>
          <w:sz w:val="28"/>
          <w:szCs w:val="21"/>
          <w:lang w:val="en-US" w:eastAsia="zh-CN"/>
        </w:rPr>
        <w:t>5</w:t>
      </w:r>
      <w:r>
        <w:rPr>
          <w:rFonts w:hint="eastAsia" w:ascii="仿宋" w:hAnsi="仿宋" w:eastAsia="仿宋"/>
          <w:sz w:val="28"/>
          <w:szCs w:val="21"/>
        </w:rPr>
        <w:t>号);</w:t>
      </w:r>
    </w:p>
    <w:p w14:paraId="50154C4F">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（6）《福建省财政厅关于转发财政部</w:t>
      </w:r>
      <w:r>
        <w:rPr>
          <w:rFonts w:hint="eastAsia" w:ascii="仿宋" w:hAnsi="仿宋" w:eastAsia="仿宋"/>
          <w:sz w:val="28"/>
          <w:szCs w:val="21"/>
          <w:lang w:val="en-US" w:eastAsia="zh-CN"/>
        </w:rPr>
        <w:t>&lt;</w:t>
      </w:r>
      <w:r>
        <w:rPr>
          <w:rFonts w:hint="eastAsia" w:ascii="仿宋" w:hAnsi="仿宋" w:eastAsia="仿宋"/>
          <w:sz w:val="28"/>
          <w:szCs w:val="21"/>
        </w:rPr>
        <w:t>项目支出绩效评价管理办法</w:t>
      </w:r>
      <w:r>
        <w:rPr>
          <w:rFonts w:hint="eastAsia" w:ascii="仿宋" w:hAnsi="仿宋" w:eastAsia="仿宋"/>
          <w:sz w:val="28"/>
          <w:szCs w:val="21"/>
          <w:lang w:val="en-US" w:eastAsia="zh-CN"/>
        </w:rPr>
        <w:t>&gt;</w:t>
      </w:r>
      <w:r>
        <w:rPr>
          <w:rFonts w:hint="eastAsia" w:ascii="仿宋" w:hAnsi="仿宋" w:eastAsia="仿宋"/>
          <w:sz w:val="28"/>
          <w:szCs w:val="21"/>
        </w:rPr>
        <w:t>的通</w:t>
      </w:r>
      <w:r>
        <w:rPr>
          <w:rFonts w:hint="eastAsia" w:ascii="仿宋" w:hAnsi="仿宋" w:eastAsia="仿宋"/>
          <w:sz w:val="28"/>
          <w:szCs w:val="21"/>
          <w:lang w:val="en-US" w:eastAsia="zh-CN"/>
        </w:rPr>
        <w:t>知</w:t>
      </w:r>
      <w:r>
        <w:rPr>
          <w:rFonts w:hint="eastAsia" w:ascii="仿宋" w:hAnsi="仿宋" w:eastAsia="仿宋"/>
          <w:sz w:val="28"/>
          <w:szCs w:val="21"/>
        </w:rPr>
        <w:t>》</w:t>
      </w:r>
      <w:r>
        <w:rPr>
          <w:rFonts w:hint="eastAsia" w:ascii="仿宋" w:hAnsi="仿宋" w:eastAsia="仿宋"/>
          <w:sz w:val="28"/>
          <w:szCs w:val="21"/>
          <w:lang w:eastAsia="zh-CN"/>
        </w:rPr>
        <w:t>（</w:t>
      </w:r>
      <w:r>
        <w:rPr>
          <w:rFonts w:hint="eastAsia" w:ascii="仿宋" w:hAnsi="仿宋" w:eastAsia="仿宋"/>
          <w:sz w:val="28"/>
          <w:szCs w:val="21"/>
        </w:rPr>
        <w:t>闽财绩函〔2020〕1号</w:t>
      </w:r>
      <w:r>
        <w:rPr>
          <w:rFonts w:hint="eastAsia" w:ascii="仿宋" w:hAnsi="仿宋" w:eastAsia="仿宋"/>
          <w:sz w:val="28"/>
          <w:szCs w:val="21"/>
          <w:lang w:val="en-US" w:eastAsia="zh-CN"/>
        </w:rPr>
        <w:t>)</w:t>
      </w:r>
      <w:r>
        <w:rPr>
          <w:rFonts w:hint="eastAsia" w:ascii="仿宋" w:hAnsi="仿宋" w:eastAsia="仿宋"/>
          <w:sz w:val="28"/>
          <w:szCs w:val="21"/>
        </w:rPr>
        <w:t>;</w:t>
      </w:r>
    </w:p>
    <w:p w14:paraId="70936145">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（7）</w:t>
      </w:r>
      <w:r>
        <w:rPr>
          <w:rFonts w:hint="eastAsia" w:ascii="仿宋" w:hAnsi="仿宋" w:eastAsia="仿宋"/>
          <w:sz w:val="28"/>
          <w:szCs w:val="21"/>
          <w:lang w:eastAsia="zh-CN"/>
        </w:rPr>
        <w:t>《</w:t>
      </w:r>
      <w:r>
        <w:rPr>
          <w:rFonts w:hint="eastAsia" w:ascii="仿宋" w:hAnsi="仿宋" w:eastAsia="仿宋"/>
          <w:sz w:val="28"/>
          <w:szCs w:val="21"/>
        </w:rPr>
        <w:t>福建省人民政府办公厅关于印发</w:t>
      </w:r>
      <w:r>
        <w:rPr>
          <w:rFonts w:hint="eastAsia" w:ascii="仿宋" w:hAnsi="仿宋" w:eastAsia="仿宋"/>
          <w:sz w:val="28"/>
          <w:szCs w:val="21"/>
          <w:lang w:val="en-US" w:eastAsia="zh-CN"/>
        </w:rPr>
        <w:t>福建省进一步</w:t>
      </w:r>
      <w:r>
        <w:rPr>
          <w:rFonts w:hint="eastAsia" w:ascii="仿宋" w:hAnsi="仿宋" w:eastAsia="仿宋"/>
          <w:sz w:val="28"/>
          <w:szCs w:val="21"/>
        </w:rPr>
        <w:t>推进“厕所革命”行动计划的</w:t>
      </w:r>
      <w:r>
        <w:rPr>
          <w:rFonts w:hint="eastAsia" w:ascii="仿宋" w:hAnsi="仿宋" w:eastAsia="仿宋"/>
          <w:sz w:val="28"/>
          <w:szCs w:val="21"/>
          <w:lang w:val="en-US" w:eastAsia="zh-CN"/>
        </w:rPr>
        <w:t>通知</w:t>
      </w:r>
      <w:r>
        <w:rPr>
          <w:rFonts w:hint="eastAsia" w:ascii="仿宋" w:hAnsi="仿宋" w:eastAsia="仿宋"/>
          <w:sz w:val="28"/>
          <w:szCs w:val="21"/>
        </w:rPr>
        <w:t>》(</w:t>
      </w:r>
      <w:r>
        <w:rPr>
          <w:rFonts w:hint="eastAsia" w:ascii="仿宋" w:hAnsi="仿宋" w:eastAsia="仿宋"/>
          <w:sz w:val="28"/>
          <w:szCs w:val="21"/>
          <w:lang w:eastAsia="zh-CN"/>
        </w:rPr>
        <w:t>闽</w:t>
      </w:r>
      <w:r>
        <w:rPr>
          <w:rFonts w:hint="eastAsia" w:ascii="仿宋" w:hAnsi="仿宋" w:eastAsia="仿宋"/>
          <w:sz w:val="28"/>
          <w:szCs w:val="21"/>
        </w:rPr>
        <w:t>政办〔2018〕</w:t>
      </w:r>
      <w:r>
        <w:rPr>
          <w:rFonts w:hint="eastAsia" w:ascii="仿宋" w:hAnsi="仿宋" w:eastAsia="仿宋"/>
          <w:sz w:val="28"/>
          <w:szCs w:val="21"/>
          <w:lang w:val="en-US" w:eastAsia="zh-CN"/>
        </w:rPr>
        <w:t>4</w:t>
      </w:r>
      <w:r>
        <w:rPr>
          <w:rFonts w:hint="eastAsia" w:ascii="仿宋" w:hAnsi="仿宋" w:eastAsia="仿宋"/>
          <w:sz w:val="28"/>
          <w:szCs w:val="21"/>
        </w:rPr>
        <w:t>号)；</w:t>
      </w:r>
    </w:p>
    <w:p w14:paraId="3BD52EB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lang w:eastAsia="zh-CN"/>
        </w:rPr>
      </w:pPr>
      <w:r>
        <w:rPr>
          <w:rFonts w:hint="eastAsia" w:ascii="仿宋" w:hAnsi="仿宋" w:eastAsia="仿宋"/>
          <w:sz w:val="28"/>
          <w:szCs w:val="21"/>
        </w:rPr>
        <w:t>（8）《泉州市农村人居环境领导小组办公室关于调整农村人居环境整治考评办法的通知》</w:t>
      </w:r>
      <w:r>
        <w:rPr>
          <w:rFonts w:hint="eastAsia" w:ascii="仿宋" w:hAnsi="仿宋" w:eastAsia="仿宋"/>
          <w:sz w:val="28"/>
          <w:szCs w:val="21"/>
          <w:lang w:eastAsia="zh-CN"/>
        </w:rPr>
        <w:t>；</w:t>
      </w:r>
    </w:p>
    <w:p w14:paraId="14ECF61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（9）《泉州市市容和环境卫生综合考评工作方案实施细则（修订）》（泉考评〔2023〕3号）；</w:t>
      </w:r>
    </w:p>
    <w:p w14:paraId="371D68B6">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（10）《泉州市洛江区人民政府办公室关于印发</w:t>
      </w:r>
      <w:r>
        <w:rPr>
          <w:rFonts w:hint="eastAsia" w:ascii="仿宋" w:hAnsi="仿宋" w:eastAsia="仿宋"/>
          <w:sz w:val="28"/>
          <w:szCs w:val="21"/>
          <w:lang w:val="en-US" w:eastAsia="zh-CN"/>
        </w:rPr>
        <w:t>&lt;</w:t>
      </w:r>
      <w:r>
        <w:rPr>
          <w:rFonts w:hint="eastAsia" w:ascii="仿宋" w:hAnsi="仿宋" w:eastAsia="仿宋"/>
          <w:sz w:val="28"/>
          <w:szCs w:val="21"/>
        </w:rPr>
        <w:t>洛江区进一步推进“厕所革命”行动实施方案</w:t>
      </w:r>
      <w:r>
        <w:rPr>
          <w:rFonts w:hint="eastAsia" w:ascii="仿宋" w:hAnsi="仿宋" w:eastAsia="仿宋"/>
          <w:sz w:val="28"/>
          <w:szCs w:val="21"/>
          <w:lang w:val="en-US" w:eastAsia="zh-CN"/>
        </w:rPr>
        <w:t>&gt;</w:t>
      </w:r>
      <w:bookmarkStart w:id="122" w:name="_GoBack"/>
      <w:bookmarkEnd w:id="122"/>
      <w:r>
        <w:rPr>
          <w:rFonts w:hint="eastAsia" w:ascii="仿宋" w:hAnsi="仿宋" w:eastAsia="仿宋"/>
          <w:sz w:val="28"/>
          <w:szCs w:val="21"/>
        </w:rPr>
        <w:t>的通知》（泉洛政办〔2018〕45号）</w:t>
      </w:r>
    </w:p>
    <w:p w14:paraId="63E3669D">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18" w:name="_Toc3916"/>
      <w:r>
        <w:rPr>
          <w:rFonts w:hint="eastAsia" w:ascii="仿宋" w:hAnsi="仿宋" w:eastAsia="仿宋"/>
          <w:b/>
          <w:bCs/>
          <w:sz w:val="28"/>
          <w:szCs w:val="21"/>
        </w:rPr>
        <w:t>（四）绩效评价原则</w:t>
      </w:r>
      <w:bookmarkEnd w:id="18"/>
    </w:p>
    <w:p w14:paraId="32472BC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（1）相关性原则。确定绩效评价指标应当与绩效目标有直接的联系能够恰当反映目标的实现程度，而与绩效目标无关的指标不应列入评价体系；</w:t>
      </w:r>
    </w:p>
    <w:p w14:paraId="7B72DE3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2）重要性原则。应当优先使用最具评价对象代表性、最能反映评价要求的核心指标，而对于那些无足轻重、可有可无的指标应该舍弃，否则，可能造成评价体系过于庞杂，可操作性不强，且不能突出反映问题；</w:t>
      </w:r>
    </w:p>
    <w:p w14:paraId="5A12C27F">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（3）可比性原则。对同类评价对象要设定共性的绩效评价指标，以便于评价结果可以相互比较。如，项目立项、资金落实、项目管理、财务管理等就属于共性指标；</w:t>
      </w:r>
    </w:p>
    <w:p w14:paraId="602C3E42">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（4）经济性原则。绩效评价指标不是设计得越复杂越好，应当通俗易懂、简便易行，数据的获得应当考虑现实条件和可操作性。</w:t>
      </w:r>
    </w:p>
    <w:p w14:paraId="3B6499C9">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19" w:name="_Toc28467"/>
      <w:r>
        <w:rPr>
          <w:rFonts w:hint="eastAsia" w:ascii="仿宋" w:hAnsi="仿宋" w:eastAsia="仿宋"/>
          <w:b/>
          <w:bCs/>
          <w:sz w:val="28"/>
          <w:szCs w:val="21"/>
        </w:rPr>
        <w:t>（五）绩效评价方法</w:t>
      </w:r>
      <w:bookmarkEnd w:id="19"/>
    </w:p>
    <w:p w14:paraId="76AF9CFA">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根据《财政支出绩效评价管理暂行办法》（财预</w:t>
      </w:r>
      <w:r>
        <w:rPr>
          <w:rFonts w:hint="eastAsia" w:ascii="仿宋" w:hAnsi="仿宋" w:eastAsia="仿宋"/>
          <w:sz w:val="28"/>
          <w:szCs w:val="21"/>
          <w:lang w:eastAsia="zh-CN"/>
        </w:rPr>
        <w:t>〔2011〕285号</w:t>
      </w:r>
      <w:r>
        <w:rPr>
          <w:rFonts w:hint="eastAsia" w:ascii="仿宋" w:hAnsi="仿宋" w:eastAsia="仿宋"/>
          <w:sz w:val="28"/>
          <w:szCs w:val="21"/>
        </w:rPr>
        <w:t>），绩效评价指标确定应当遵循以下绩效评价方法：</w:t>
      </w:r>
    </w:p>
    <w:p w14:paraId="30351A7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（1）比较法。是指将一定时期</w:t>
      </w:r>
      <w:r>
        <w:rPr>
          <w:rFonts w:hint="eastAsia" w:ascii="仿宋" w:hAnsi="仿宋" w:eastAsia="仿宋"/>
          <w:sz w:val="28"/>
          <w:szCs w:val="21"/>
          <w:lang w:eastAsia="zh-CN"/>
        </w:rPr>
        <w:t>内</w:t>
      </w:r>
      <w:r>
        <w:rPr>
          <w:rFonts w:hint="eastAsia" w:ascii="仿宋" w:hAnsi="仿宋" w:eastAsia="仿宋"/>
          <w:sz w:val="28"/>
          <w:szCs w:val="21"/>
        </w:rPr>
        <w:t>通过实际支出、实施效果等与绩效目标、历史情况、不同地区同类支出等的比较，综合分析绩效目标实现程度；</w:t>
      </w:r>
    </w:p>
    <w:p w14:paraId="4B27D60C">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（2）成本效益分析法。支出与效益进行对比分析，以评价绩效目标实现程度；</w:t>
      </w:r>
    </w:p>
    <w:p w14:paraId="309F9B8F">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（3）服务对象评判法。是指通过对服务对象进行问卷及抽样调查等对财政支出的效果进行评判，评价绩效目标实现程度。</w:t>
      </w:r>
    </w:p>
    <w:p w14:paraId="71D6218F">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本次绩效评价通过实施单位的数据填报，辅以评价工作小组实地调查、查阅问卷、听取汇报、查看项目管理及财务管理资料等方式收集信息，采用成本效益分析法、比较法、公众评判法、问卷调查法等进行评分，定量考核与定性分析相结合，汇总形成评价综合得分。评价结果分为优秀、良好、合格、不合格四个等级，根据各项指标得分数的合计分数，确定综合评价等级。</w:t>
      </w:r>
    </w:p>
    <w:p w14:paraId="705B9B7C">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20" w:name="_Toc8249"/>
      <w:r>
        <w:rPr>
          <w:rFonts w:hint="eastAsia" w:ascii="仿宋" w:hAnsi="仿宋" w:eastAsia="仿宋"/>
          <w:b/>
          <w:bCs/>
          <w:sz w:val="28"/>
          <w:szCs w:val="21"/>
        </w:rPr>
        <w:t>（六）绩效评价过程</w:t>
      </w:r>
      <w:bookmarkEnd w:id="20"/>
    </w:p>
    <w:p w14:paraId="61B27025">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lang w:val="en-US" w:eastAsia="zh-CN"/>
        </w:rPr>
        <w:t>泉州市启程财务咨询有限公司</w:t>
      </w:r>
      <w:r>
        <w:rPr>
          <w:rFonts w:hint="eastAsia" w:ascii="仿宋" w:hAnsi="仿宋" w:eastAsia="仿宋"/>
          <w:sz w:val="28"/>
          <w:szCs w:val="21"/>
        </w:rPr>
        <w:t>受</w:t>
      </w:r>
      <w:r>
        <w:rPr>
          <w:rFonts w:hint="eastAsia" w:ascii="仿宋" w:hAnsi="仿宋" w:eastAsia="仿宋"/>
          <w:sz w:val="28"/>
          <w:szCs w:val="21"/>
          <w:lang w:eastAsia="zh-CN"/>
        </w:rPr>
        <w:t>泉州市洛江区</w:t>
      </w:r>
      <w:r>
        <w:rPr>
          <w:rFonts w:hint="eastAsia" w:ascii="仿宋" w:hAnsi="仿宋" w:eastAsia="仿宋"/>
          <w:sz w:val="28"/>
          <w:szCs w:val="21"/>
        </w:rPr>
        <w:t>财政局委托，评价组进行现场评价工作，主要采取以下方式：</w:t>
      </w:r>
    </w:p>
    <w:p w14:paraId="14279385">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1）前期准备工作，成立绩效评价小组，对绩效评价工作调研，与泉州市洛江区城乡公厕负责人进行沟通、询问，了解有关资金使用管理及项目组织实施管理等情况。了解资金使用取得的成效、存在的主要问题及建议等，进行方案设计；</w:t>
      </w:r>
    </w:p>
    <w:p w14:paraId="05320B9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（2）绩效材料收集，对泉州市洛江区城乡公厕的档案材料进行案卷研究评价，对绩效评价专项资金相关政策文件和制度等资料进行收集，并核实项目申报资金拨付、管理及验收情况、绩效目标实现程度等；</w:t>
      </w:r>
    </w:p>
    <w:p w14:paraId="06BCA35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（3）指标体系手稿设计阶段，评价工作小组通过对相关业务部门采集回来的项目资料进行整理，提取绩效指标，确定指标标准、指标解释、评分标准及评分规则，设计绩效指标体系初始手稿，设计调查问卷；</w:t>
      </w:r>
    </w:p>
    <w:p w14:paraId="6B059826">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（4）实地走访，评价组对项目进行实地调研和泉州市洛江区环境卫生中心相关负责人进行访谈；</w:t>
      </w:r>
    </w:p>
    <w:p w14:paraId="27F766F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（5）绩效指标体系初稿阶段，拟写指标体系，完成指标体系初稿设计；</w:t>
      </w:r>
    </w:p>
    <w:p w14:paraId="3A49C1D1">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（6）部门反馈意见阶段，征求泉州市洛江区城乡公厕及</w:t>
      </w:r>
      <w:r>
        <w:rPr>
          <w:rFonts w:hint="eastAsia" w:ascii="仿宋" w:hAnsi="仿宋" w:eastAsia="仿宋"/>
          <w:sz w:val="28"/>
          <w:szCs w:val="21"/>
          <w:lang w:val="en-US" w:eastAsia="zh-CN"/>
        </w:rPr>
        <w:t>洛江区财政局</w:t>
      </w:r>
      <w:r>
        <w:rPr>
          <w:rFonts w:hint="eastAsia" w:ascii="仿宋" w:hAnsi="仿宋" w:eastAsia="仿宋"/>
          <w:sz w:val="28"/>
          <w:szCs w:val="21"/>
        </w:rPr>
        <w:t>的意见，并向预算单位下发补充资料清单；</w:t>
      </w:r>
    </w:p>
    <w:p w14:paraId="51F98AF4">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（7）提交绩效评价报告，完成专项资金绩效评价报告，并装订成册。</w:t>
      </w:r>
    </w:p>
    <w:p w14:paraId="4287250B">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b/>
          <w:bCs/>
          <w:sz w:val="28"/>
          <w:szCs w:val="21"/>
        </w:rPr>
      </w:pPr>
      <w:bookmarkStart w:id="21" w:name="_Toc11491"/>
      <w:r>
        <w:rPr>
          <w:rFonts w:hint="eastAsia" w:ascii="仿宋" w:hAnsi="仿宋" w:eastAsia="仿宋"/>
          <w:b/>
          <w:bCs/>
          <w:sz w:val="28"/>
          <w:szCs w:val="21"/>
        </w:rPr>
        <w:t>（七）绩效评价指标体系</w:t>
      </w:r>
      <w:bookmarkEnd w:id="21"/>
    </w:p>
    <w:p w14:paraId="485691C2">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color w:val="auto"/>
          <w:sz w:val="28"/>
          <w:szCs w:val="21"/>
        </w:rPr>
      </w:pPr>
      <w:r>
        <w:rPr>
          <w:rFonts w:hint="eastAsia" w:ascii="仿宋" w:hAnsi="仿宋" w:eastAsia="仿宋"/>
          <w:color w:val="auto"/>
          <w:sz w:val="28"/>
          <w:szCs w:val="21"/>
        </w:rPr>
        <w:t>绩效评价指标体系共设置4个一级指标、</w:t>
      </w:r>
      <w:r>
        <w:rPr>
          <w:rFonts w:hint="eastAsia" w:ascii="仿宋" w:hAnsi="仿宋" w:eastAsia="仿宋"/>
          <w:color w:val="auto"/>
          <w:sz w:val="28"/>
          <w:szCs w:val="21"/>
          <w:lang w:val="en-US" w:eastAsia="zh-CN"/>
        </w:rPr>
        <w:t>13</w:t>
      </w:r>
      <w:r>
        <w:rPr>
          <w:rFonts w:hint="eastAsia" w:ascii="仿宋" w:hAnsi="仿宋" w:eastAsia="仿宋"/>
          <w:color w:val="auto"/>
          <w:sz w:val="28"/>
          <w:szCs w:val="21"/>
        </w:rPr>
        <w:t>个二级指标和</w:t>
      </w:r>
      <w:r>
        <w:rPr>
          <w:rFonts w:hint="eastAsia" w:ascii="仿宋" w:hAnsi="仿宋" w:eastAsia="仿宋"/>
          <w:color w:val="auto"/>
          <w:sz w:val="28"/>
          <w:szCs w:val="21"/>
          <w:lang w:val="en-US" w:eastAsia="zh-CN"/>
        </w:rPr>
        <w:t>32</w:t>
      </w:r>
      <w:r>
        <w:rPr>
          <w:rFonts w:hint="eastAsia" w:ascii="仿宋" w:hAnsi="仿宋" w:eastAsia="仿宋"/>
          <w:color w:val="auto"/>
          <w:sz w:val="28"/>
          <w:szCs w:val="21"/>
        </w:rPr>
        <w:t>个三级指标。一级指标为决策、过程、产出和效益。其中：“决策”</w:t>
      </w:r>
      <w:r>
        <w:rPr>
          <w:rFonts w:hint="eastAsia" w:ascii="仿宋" w:hAnsi="仿宋" w:eastAsia="仿宋"/>
          <w:color w:val="auto"/>
          <w:sz w:val="28"/>
          <w:szCs w:val="21"/>
          <w:lang w:val="en-US" w:eastAsia="zh-CN"/>
        </w:rPr>
        <w:t>19</w:t>
      </w:r>
      <w:r>
        <w:rPr>
          <w:rFonts w:hint="eastAsia" w:ascii="仿宋" w:hAnsi="仿宋" w:eastAsia="仿宋"/>
          <w:color w:val="auto"/>
          <w:sz w:val="28"/>
          <w:szCs w:val="21"/>
        </w:rPr>
        <w:t>分，主要体现项目立项、绩效目标、资金投入；“过程”</w:t>
      </w:r>
      <w:r>
        <w:rPr>
          <w:rFonts w:hint="eastAsia" w:ascii="仿宋" w:hAnsi="仿宋" w:eastAsia="仿宋"/>
          <w:color w:val="auto"/>
          <w:sz w:val="28"/>
          <w:szCs w:val="21"/>
          <w:lang w:val="en-US" w:eastAsia="zh-CN"/>
        </w:rPr>
        <w:t>20</w:t>
      </w:r>
      <w:r>
        <w:rPr>
          <w:rFonts w:hint="eastAsia" w:ascii="仿宋" w:hAnsi="仿宋" w:eastAsia="仿宋"/>
          <w:color w:val="auto"/>
          <w:sz w:val="28"/>
          <w:szCs w:val="21"/>
        </w:rPr>
        <w:t>分，主要体现</w:t>
      </w:r>
      <w:r>
        <w:rPr>
          <w:rFonts w:hint="eastAsia" w:ascii="仿宋" w:hAnsi="仿宋" w:eastAsia="仿宋"/>
          <w:color w:val="auto"/>
          <w:sz w:val="28"/>
          <w:szCs w:val="21"/>
          <w:lang w:val="en-US" w:eastAsia="zh-CN"/>
        </w:rPr>
        <w:t>财务管理</w:t>
      </w:r>
      <w:r>
        <w:rPr>
          <w:rFonts w:hint="eastAsia" w:ascii="仿宋" w:hAnsi="仿宋" w:eastAsia="仿宋"/>
          <w:color w:val="auto"/>
          <w:sz w:val="28"/>
          <w:szCs w:val="21"/>
        </w:rPr>
        <w:t>、组织实施；“产出”</w:t>
      </w:r>
      <w:r>
        <w:rPr>
          <w:rFonts w:hint="eastAsia" w:ascii="仿宋" w:hAnsi="仿宋" w:eastAsia="仿宋"/>
          <w:color w:val="auto"/>
          <w:sz w:val="28"/>
          <w:szCs w:val="21"/>
          <w:lang w:val="en-US" w:eastAsia="zh-CN"/>
        </w:rPr>
        <w:t>36</w:t>
      </w:r>
      <w:r>
        <w:rPr>
          <w:rFonts w:hint="eastAsia" w:ascii="仿宋" w:hAnsi="仿宋" w:eastAsia="仿宋"/>
          <w:color w:val="auto"/>
          <w:sz w:val="28"/>
          <w:szCs w:val="21"/>
        </w:rPr>
        <w:t>分，主要体现产出数量、产出质量、产出时效、产出成本；“效益”</w:t>
      </w:r>
      <w:r>
        <w:rPr>
          <w:rFonts w:hint="eastAsia" w:ascii="仿宋" w:hAnsi="仿宋" w:eastAsia="仿宋"/>
          <w:color w:val="auto"/>
          <w:sz w:val="28"/>
          <w:szCs w:val="21"/>
          <w:lang w:val="en-US" w:eastAsia="zh-CN"/>
        </w:rPr>
        <w:t>25</w:t>
      </w:r>
      <w:r>
        <w:rPr>
          <w:rFonts w:hint="eastAsia" w:ascii="仿宋" w:hAnsi="仿宋" w:eastAsia="仿宋"/>
          <w:color w:val="auto"/>
          <w:sz w:val="28"/>
          <w:szCs w:val="21"/>
        </w:rPr>
        <w:t>分，主要体现实施后的社会效益、经济效益，</w:t>
      </w:r>
      <w:r>
        <w:rPr>
          <w:rFonts w:hint="eastAsia" w:ascii="仿宋" w:hAnsi="仿宋" w:eastAsia="仿宋"/>
          <w:color w:val="auto"/>
          <w:sz w:val="28"/>
          <w:szCs w:val="21"/>
          <w:lang w:val="en-US" w:eastAsia="zh-CN"/>
        </w:rPr>
        <w:t>可持续性效益、</w:t>
      </w:r>
      <w:r>
        <w:rPr>
          <w:rFonts w:hint="eastAsia" w:ascii="仿宋" w:hAnsi="仿宋" w:eastAsia="仿宋"/>
          <w:color w:val="auto"/>
          <w:sz w:val="28"/>
          <w:szCs w:val="21"/>
        </w:rPr>
        <w:t>满意度。指标体系设定满分100分，评分等级：90分及以上为优，80</w:t>
      </w:r>
      <w:r>
        <w:rPr>
          <w:rFonts w:hint="eastAsia" w:ascii="仿宋" w:hAnsi="仿宋" w:eastAsia="仿宋"/>
          <w:color w:val="auto"/>
          <w:sz w:val="28"/>
          <w:szCs w:val="21"/>
          <w:lang w:eastAsia="zh-CN"/>
        </w:rPr>
        <w:t>～</w:t>
      </w:r>
      <w:r>
        <w:rPr>
          <w:rFonts w:hint="eastAsia" w:ascii="仿宋" w:hAnsi="仿宋" w:eastAsia="仿宋"/>
          <w:color w:val="auto"/>
          <w:sz w:val="28"/>
          <w:szCs w:val="21"/>
        </w:rPr>
        <w:t>90分为良，60</w:t>
      </w:r>
      <w:r>
        <w:rPr>
          <w:rFonts w:hint="eastAsia" w:ascii="仿宋" w:hAnsi="仿宋" w:eastAsia="仿宋"/>
          <w:color w:val="auto"/>
          <w:sz w:val="28"/>
          <w:szCs w:val="21"/>
          <w:lang w:eastAsia="zh-CN"/>
        </w:rPr>
        <w:t>～</w:t>
      </w:r>
      <w:r>
        <w:rPr>
          <w:rFonts w:hint="eastAsia" w:ascii="仿宋" w:hAnsi="仿宋" w:eastAsia="仿宋"/>
          <w:color w:val="auto"/>
          <w:sz w:val="28"/>
          <w:szCs w:val="21"/>
        </w:rPr>
        <w:t>80分为中，60分以下为差。绩效评价指标体系及分值表如下表4所示：</w:t>
      </w:r>
    </w:p>
    <w:p w14:paraId="32698F44">
      <w:pPr>
        <w:keepNext w:val="0"/>
        <w:keepLines w:val="0"/>
        <w:pageBreakBefore w:val="0"/>
        <w:widowControl w:val="0"/>
        <w:kinsoku/>
        <w:wordWrap/>
        <w:overflowPunct/>
        <w:topLinePunct w:val="0"/>
        <w:autoSpaceDE/>
        <w:autoSpaceDN/>
        <w:bidi w:val="0"/>
        <w:adjustRightInd/>
        <w:snapToGrid/>
        <w:spacing w:after="0" w:line="408" w:lineRule="auto"/>
        <w:jc w:val="both"/>
        <w:textAlignment w:val="auto"/>
        <w:rPr>
          <w:rFonts w:hint="eastAsia" w:ascii="仿宋" w:hAnsi="仿宋" w:eastAsia="仿宋"/>
          <w:b/>
          <w:bCs/>
          <w:color w:val="auto"/>
          <w:w w:val="95"/>
          <w:sz w:val="24"/>
          <w:szCs w:val="20"/>
          <w:lang w:eastAsia="zh-CN"/>
        </w:rPr>
      </w:pPr>
    </w:p>
    <w:p w14:paraId="469526A5">
      <w:pPr>
        <w:keepNext w:val="0"/>
        <w:keepLines w:val="0"/>
        <w:pageBreakBefore w:val="0"/>
        <w:widowControl w:val="0"/>
        <w:kinsoku/>
        <w:wordWrap/>
        <w:overflowPunct/>
        <w:topLinePunct w:val="0"/>
        <w:autoSpaceDE/>
        <w:autoSpaceDN/>
        <w:bidi w:val="0"/>
        <w:adjustRightInd/>
        <w:snapToGrid/>
        <w:spacing w:after="0" w:line="408" w:lineRule="auto"/>
        <w:jc w:val="both"/>
        <w:textAlignment w:val="auto"/>
        <w:rPr>
          <w:rFonts w:hint="eastAsia" w:ascii="仿宋" w:hAnsi="仿宋" w:eastAsia="仿宋"/>
          <w:b/>
          <w:bCs/>
          <w:color w:val="auto"/>
          <w:w w:val="95"/>
          <w:sz w:val="24"/>
          <w:szCs w:val="20"/>
          <w:lang w:eastAsia="zh-CN"/>
        </w:rPr>
      </w:pPr>
    </w:p>
    <w:p w14:paraId="452523AA">
      <w:pPr>
        <w:keepNext w:val="0"/>
        <w:keepLines w:val="0"/>
        <w:pageBreakBefore w:val="0"/>
        <w:widowControl w:val="0"/>
        <w:kinsoku/>
        <w:wordWrap/>
        <w:overflowPunct/>
        <w:topLinePunct w:val="0"/>
        <w:autoSpaceDE/>
        <w:autoSpaceDN/>
        <w:bidi w:val="0"/>
        <w:adjustRightInd/>
        <w:snapToGrid/>
        <w:spacing w:after="0" w:line="408" w:lineRule="auto"/>
        <w:jc w:val="both"/>
        <w:textAlignment w:val="auto"/>
        <w:rPr>
          <w:rFonts w:hint="eastAsia" w:ascii="仿宋" w:hAnsi="仿宋" w:eastAsia="仿宋"/>
          <w:b/>
          <w:bCs/>
          <w:color w:val="auto"/>
          <w:w w:val="95"/>
          <w:sz w:val="24"/>
          <w:szCs w:val="20"/>
          <w:lang w:eastAsia="zh-CN"/>
        </w:rPr>
      </w:pPr>
    </w:p>
    <w:p w14:paraId="49EF1D3A">
      <w:pPr>
        <w:keepNext w:val="0"/>
        <w:keepLines w:val="0"/>
        <w:pageBreakBefore w:val="0"/>
        <w:widowControl w:val="0"/>
        <w:kinsoku/>
        <w:wordWrap/>
        <w:overflowPunct/>
        <w:topLinePunct w:val="0"/>
        <w:autoSpaceDE/>
        <w:autoSpaceDN/>
        <w:bidi w:val="0"/>
        <w:adjustRightInd/>
        <w:snapToGrid/>
        <w:spacing w:after="0" w:line="408" w:lineRule="auto"/>
        <w:jc w:val="both"/>
        <w:textAlignment w:val="auto"/>
        <w:rPr>
          <w:rFonts w:hint="eastAsia" w:ascii="仿宋" w:hAnsi="仿宋" w:eastAsia="仿宋"/>
          <w:b/>
          <w:bCs/>
          <w:color w:val="auto"/>
          <w:w w:val="95"/>
          <w:sz w:val="24"/>
          <w:szCs w:val="20"/>
          <w:lang w:eastAsia="zh-CN"/>
        </w:rPr>
      </w:pPr>
      <w:r>
        <w:rPr>
          <w:rFonts w:hint="eastAsia" w:ascii="仿宋" w:hAnsi="仿宋" w:eastAsia="仿宋"/>
          <w:b/>
          <w:bCs/>
          <w:color w:val="auto"/>
          <w:w w:val="95"/>
          <w:sz w:val="24"/>
          <w:szCs w:val="20"/>
          <w:lang w:eastAsia="zh-CN"/>
        </w:rPr>
        <w:t>表4  2023年泉州市洛江区城乡公厕日常运行专项资金绩效评价指标体系及分值表</w:t>
      </w:r>
    </w:p>
    <w:tbl>
      <w:tblPr>
        <w:tblStyle w:val="88"/>
        <w:tblW w:w="86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9"/>
        <w:gridCol w:w="1204"/>
        <w:gridCol w:w="1306"/>
        <w:gridCol w:w="3852"/>
        <w:gridCol w:w="787"/>
      </w:tblGrid>
      <w:tr w14:paraId="3B7E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6CD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一级指标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287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二级指标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C5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三级指标</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C8E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评分标准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DBE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分值</w:t>
            </w:r>
          </w:p>
        </w:tc>
      </w:tr>
      <w:tr w14:paraId="43C2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E11DB">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决策</w:t>
            </w:r>
          </w:p>
          <w:p w14:paraId="4A6221CC">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（19分）</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F0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项目立项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（6分）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6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立项依据充分性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AD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①项目立项是否符合国家法律法规、国民经济发展规划和相关政策；</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②项目立项是否符合行业发展规划和政策要求；</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③项目立项是否与部门职责范围相符，属于部门履职所需；</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④项目是否属于公共财政支持范围，是否符合中央、地方事权支出责任划分原则；</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⑤项目是否与相关部门同类项目或部门内部相关项目重复。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一项不符扣0.6分，扣完为止。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B6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7E07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FC3F">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A75B">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A1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立项程序规范性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4D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①项目是否按照规定的程序申请设立；</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②审批文件、材料是否符合相关要求；</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③事前是否已经过必要的可行性研究、专家论证、风险评估、绩效评估、集体决策。</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7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3BBD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A27A">
            <w:pPr>
              <w:jc w:val="center"/>
              <w:rPr>
                <w:rFonts w:hint="eastAsia" w:ascii="仿宋" w:hAnsi="仿宋" w:eastAsia="仿宋" w:cs="仿宋"/>
                <w:i w:val="0"/>
                <w:iCs w:val="0"/>
                <w:color w:val="000000"/>
                <w:sz w:val="21"/>
                <w:szCs w:val="21"/>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D13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绩效目标（7分）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绩效目标合理性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3A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①是否与预算确定的项目投资额或资金量相匹配；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②项目绩效目标与实际工作内容是否具有相关性；</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③项目预期产出效益和效果是否符合正常的业绩水平；</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3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1ACE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E247">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5F77">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绩效目标明确性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35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①是否将绩效目标细化分解为具体的工作任务；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②是否通过清晰、可衡量的指标予以体现；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③是否与部门年度任务数或计划数相对应；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④是否与本年度部门预算资金相匹配。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6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r>
      <w:tr w14:paraId="248C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C0E1">
            <w:pPr>
              <w:jc w:val="center"/>
              <w:rPr>
                <w:rFonts w:hint="eastAsia" w:ascii="仿宋" w:hAnsi="仿宋" w:eastAsia="仿宋" w:cs="仿宋"/>
                <w:i w:val="0"/>
                <w:iCs w:val="0"/>
                <w:color w:val="000000"/>
                <w:sz w:val="21"/>
                <w:szCs w:val="21"/>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EAD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资金投入</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（6分）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9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预算编制科学性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18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①预算编制是否经过科学论证；</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②预算内容与项目内容是否匹配；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③预算额度测算依据是否充分，是否按照标准编制；</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④预算确定的项目投资额或资金量是否与工作任务相匹配。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C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415D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6"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CF20">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287E">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资金到位率</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5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资金到位率=（实际到位资金/预算资金）×100%。</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实际到位资金：一定时期（本年度或项目期）内落实到具体项目的资金。</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预算资金：一定时期（本年度或项目期）内预算安排到具体项目的资金。</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资金到位率≥90%，得3分，每少10%扣1分，扣完为止。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8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738A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FC29A">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过程</w:t>
            </w:r>
          </w:p>
          <w:p w14:paraId="50637541">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（20分）</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31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财务管理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（13分）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0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财务管理有效性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CF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①是否符合国家财经法规及有关部门资金管理办法的规定；</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②资金拨付是否附件完整、真实、手续齐全；</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③对下补助资金是否有专门的资金分配办法或方案（包含测算过程）；</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④项目的重大开支是否经过评估论证，是否存在截留、挤占、挪用、虚列支出的情况。</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98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r>
      <w:tr w14:paraId="7F99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A358">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222A">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4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预算执行率</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44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①95%≤预算执行率≤100%，得3分；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②90%≤预算执行率≤95%，得2分；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③80%≤预算执行率≤90%，得1分；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④预算执行率&lt;80%，得0分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86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1322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EB31">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2DF5">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D5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项目管理制度健全性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68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①是否制定了公厕日常管理维护考核细则及管理制度；</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②相关管理制度是否合法、合规、完整；</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③相关管理制度是否得到有效执行。</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一项不符合扣1分。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B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7DED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A4F4">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3A62">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DB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绩效自评合规性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6C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①是否按要求开展绩效自评工作；</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②绩效自评报告是否报送及时；</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③绩效自评报告是否完整，数据是否全面、真实、准确，绩效指标是否细化量化和科学合理；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④绩效自评反映问题是否具体，意见是否可行。</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C9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7743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52FF0">
            <w:pPr>
              <w:jc w:val="center"/>
              <w:rPr>
                <w:rFonts w:hint="eastAsia" w:ascii="仿宋" w:hAnsi="仿宋" w:eastAsia="仿宋" w:cs="仿宋"/>
                <w:i w:val="0"/>
                <w:iCs w:val="0"/>
                <w:color w:val="000000"/>
                <w:sz w:val="21"/>
                <w:szCs w:val="21"/>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BC3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组织实施（7分）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项目质量控制</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A1E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①是否有定期对进行巡查监督工作；</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②是否对检查结果进行通报，并督促进行整改。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一项不符扣1.5分。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F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557F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1F5D">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9BE6">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D8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审批流程规范性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421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①拨付是否有完整的审批程序和手续；</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②是否按照合同约定的付款进度进行付款，有无存在进度缓慢；</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一项不符扣2分。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7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r>
      <w:tr w14:paraId="3F6E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4613">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产出</w:t>
            </w:r>
          </w:p>
          <w:p w14:paraId="2A1CAE68">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（36分）</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78E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产出数量</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（18分）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8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城市公厕数量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01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乡镇公厕数量≥33座得3分，数量每少1座扣1分，扣完为止。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B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29F1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7014">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04E7">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F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乡镇公厕数量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65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乡镇公厕数量≥10座得3分，数量每少1座扣1分，扣完为止。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9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7924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9C7D">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BABE">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农村公厕数量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6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农村公厕数量≥83座得3分，数量每少1座扣1分，扣完为止。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E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1D25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0ABD">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3DE43">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改建公厕数量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1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改建公厕数量不少于4座得3分，数量每少1座扣1分，扣完为止。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4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2E08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F766">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8820">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1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全区公厕数量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8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全区公厕数量不少于上一年数得分3分，数量少于上一年数量则不得分。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DF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1BC7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EBD2">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16970">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B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检查数量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2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检查数量≥70座得3分，每少10次扣1分，扣完为止。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8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0DC2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D770">
            <w:pPr>
              <w:jc w:val="center"/>
              <w:rPr>
                <w:rFonts w:hint="eastAsia" w:ascii="仿宋" w:hAnsi="仿宋" w:eastAsia="仿宋" w:cs="仿宋"/>
                <w:i w:val="0"/>
                <w:iCs w:val="0"/>
                <w:color w:val="000000"/>
                <w:sz w:val="21"/>
                <w:szCs w:val="21"/>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860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产出质量</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（12分）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公厕管养评分分数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9ED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平均评分≥80分得3分，每低于80分扣0.5分，扣完为止。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C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0030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4908">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121E">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9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设施维护情况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15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是否制定明确的设施维护标准和要求；</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是否对公厕存在设施老化、损坏及时维修；</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20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7288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5130">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21E9">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9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清洁服务质量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E0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根据考评情况和访谈结果评估全区公厕清洁服务质量是否达到明确的清洁标准和要求。清洁质量非常好得3分，完成效果良好得分2分，完成一般得分1分，完成不好得0分。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9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484E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E4EE">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514C">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4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男女厕所比例</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20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是否按文件女厕和男厕比例不小于2：1；</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其他蹲厕位女厕和男厕比例3：2。</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2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3735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CC04">
            <w:pPr>
              <w:jc w:val="center"/>
              <w:rPr>
                <w:rFonts w:hint="eastAsia" w:ascii="仿宋" w:hAnsi="仿宋" w:eastAsia="仿宋" w:cs="仿宋"/>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97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产出时效（3分）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5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响应时间</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12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整改的响应时间迅速，不超过规定时间得3分，超过响应时间不得分。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9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61CA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753E">
            <w:pPr>
              <w:jc w:val="center"/>
              <w:rPr>
                <w:rFonts w:hint="eastAsia" w:ascii="仿宋" w:hAnsi="仿宋" w:eastAsia="仿宋" w:cs="仿宋"/>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产出成本（3分）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1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成本控制</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8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成本控制合理，无超支现象。成本控制率=截至年末累计支出数/概算或当年度预算×100%。</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成本控制率≦100得满分，每超10%扣1分，扣完为止。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8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046D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EF5D">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效益</w:t>
            </w:r>
          </w:p>
          <w:p w14:paraId="083D3C60">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（25分）</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FB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社会效益（12分）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78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提升城市形象</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94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2"/>
                <w:szCs w:val="22"/>
                <w:u w:val="none"/>
                <w:lang w:val="en-US" w:eastAsia="zh-CN" w:bidi="ar"/>
                <w14:ligatures w14:val="standardContextual"/>
              </w:rPr>
              <w:t>对树立城市形象，提升城市品位起显著作用的得3分，起一定作用的 得2分，不起作用的不得分。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D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4E57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326B">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A345F">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DE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管护公司监管情况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6E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是否对所管护公厕按考核表内容逐项打分，最终凭分数确定当月管护费用支付标准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1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4A44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3DE9">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03D5">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D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清洁人员培训与管理</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3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是否定期对清洁人员进行培训，提高其专业技能和服务意识；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是否建立清洁人员绩效考核制度，对表现优秀的清洁人员给予奖励，对表现不佳的人员进行督促和整改。</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0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7D68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03D6">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4937">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改善城乡公厕环境质量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1A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评价要点：采用抽查方式，实地对被抽查街道和乡镇的管理情况做出评分，显著改善城区人居环境的得3分，改善效果一般得2分，未得到改善不得分。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E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1FE1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F9E5">
            <w:pPr>
              <w:jc w:val="center"/>
              <w:rPr>
                <w:rFonts w:hint="eastAsia" w:ascii="仿宋" w:hAnsi="仿宋" w:eastAsia="仿宋" w:cs="仿宋"/>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E1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经济效益（3分）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B1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降低运行成本</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D6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是否利用政企合作节约资源，降低运行成本，显著改善得3分，改善效果一般得2分，未得到改善不得分。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9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56FC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25F2">
            <w:pPr>
              <w:jc w:val="center"/>
              <w:rPr>
                <w:rFonts w:hint="eastAsia" w:ascii="仿宋" w:hAnsi="仿宋" w:eastAsia="仿宋" w:cs="仿宋"/>
                <w:i w:val="0"/>
                <w:iCs w:val="0"/>
                <w:color w:val="000000"/>
                <w:sz w:val="21"/>
                <w:szCs w:val="21"/>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670CA">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可持续</w:t>
            </w:r>
          </w:p>
          <w:p w14:paraId="2C998B60">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效益</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（6分）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58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项目效果持续性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15F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项目实施持续改进机制完善，不断提升服务质得3分，否则不得分。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3B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43FE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0620">
            <w:pPr>
              <w:jc w:val="center"/>
              <w:rPr>
                <w:rFonts w:hint="eastAsia" w:ascii="仿宋" w:hAnsi="仿宋" w:eastAsia="仿宋" w:cs="仿宋"/>
                <w:i w:val="0"/>
                <w:iCs w:val="0"/>
                <w:color w:val="000000"/>
                <w:sz w:val="21"/>
                <w:szCs w:val="21"/>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41DB">
            <w:pPr>
              <w:jc w:val="center"/>
              <w:rPr>
                <w:rFonts w:hint="eastAsia" w:ascii="仿宋" w:hAnsi="仿宋" w:eastAsia="仿宋" w:cs="仿宋"/>
                <w:i w:val="0"/>
                <w:iCs w:val="0"/>
                <w:color w:val="000000"/>
                <w:sz w:val="21"/>
                <w:szCs w:val="21"/>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F6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人员建设</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DB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公厕管护人员人数是否充足。人员充足得3分，人员一般充足得分2分，人员不足得1分。人员严重紧缺得0分。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9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r>
      <w:tr w14:paraId="1A6E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E70F">
            <w:pPr>
              <w:jc w:val="center"/>
              <w:rPr>
                <w:rFonts w:hint="eastAsia" w:ascii="仿宋" w:hAnsi="仿宋" w:eastAsia="仿宋" w:cs="仿宋"/>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5887">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满意度</w:t>
            </w:r>
          </w:p>
          <w:p w14:paraId="0B2738BA">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0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市民满意度</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88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评价要点：群众对公厕管理的满意程度。</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①95%≤满意度＜100%，得4分；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②90%≤满意度＜95%，得3分；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③85%≤满意度＜90%得1分；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④满意度低于85%，不得分。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1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r>
      <w:tr w14:paraId="69D2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B4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88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100</w:t>
            </w:r>
          </w:p>
        </w:tc>
      </w:tr>
    </w:tbl>
    <w:p w14:paraId="72407C9B">
      <w:pPr>
        <w:keepNext w:val="0"/>
        <w:keepLines w:val="0"/>
        <w:pageBreakBefore w:val="0"/>
        <w:widowControl w:val="0"/>
        <w:kinsoku/>
        <w:wordWrap/>
        <w:overflowPunct w:val="0"/>
        <w:topLinePunct w:val="0"/>
        <w:autoSpaceDE/>
        <w:autoSpaceDN/>
        <w:bidi w:val="0"/>
        <w:adjustRightInd/>
        <w:snapToGrid/>
        <w:spacing w:after="0" w:line="408" w:lineRule="auto"/>
        <w:ind w:firstLine="574" w:firstLineChars="200"/>
        <w:jc w:val="both"/>
        <w:textAlignment w:val="auto"/>
        <w:outlineLvl w:val="0"/>
        <w:rPr>
          <w:rFonts w:hint="eastAsia" w:ascii="仿宋" w:hAnsi="仿宋" w:eastAsia="仿宋" w:cs="仿宋"/>
          <w:b/>
          <w:bCs/>
          <w:color w:val="auto"/>
          <w:spacing w:val="3"/>
          <w:sz w:val="28"/>
          <w:szCs w:val="28"/>
          <w:lang w:eastAsia="zh-CN"/>
        </w:rPr>
      </w:pPr>
      <w:bookmarkStart w:id="22" w:name="_Toc25791"/>
      <w:bookmarkStart w:id="23" w:name="_Toc28626"/>
      <w:bookmarkStart w:id="24" w:name="_Toc13785"/>
      <w:bookmarkStart w:id="25" w:name="_Toc2377"/>
      <w:bookmarkStart w:id="26" w:name="_Toc12767"/>
      <w:bookmarkStart w:id="27" w:name="_Toc11331"/>
      <w:r>
        <w:rPr>
          <w:rFonts w:hint="eastAsia" w:ascii="仿宋" w:hAnsi="仿宋" w:eastAsia="仿宋" w:cs="仿宋"/>
          <w:b/>
          <w:bCs/>
          <w:color w:val="auto"/>
          <w:spacing w:val="3"/>
          <w:sz w:val="28"/>
          <w:szCs w:val="28"/>
          <w:lang w:val="en-US" w:eastAsia="zh-CN"/>
        </w:rPr>
        <w:t>四、</w:t>
      </w:r>
      <w:r>
        <w:rPr>
          <w:rFonts w:hint="eastAsia" w:ascii="仿宋" w:hAnsi="仿宋" w:eastAsia="仿宋" w:cs="仿宋"/>
          <w:b/>
          <w:bCs/>
          <w:color w:val="auto"/>
          <w:spacing w:val="3"/>
          <w:sz w:val="28"/>
          <w:szCs w:val="28"/>
          <w:lang w:eastAsia="zh-CN"/>
        </w:rPr>
        <w:t>绩效指标分析</w:t>
      </w:r>
      <w:bookmarkEnd w:id="22"/>
      <w:bookmarkEnd w:id="23"/>
      <w:bookmarkEnd w:id="24"/>
      <w:bookmarkEnd w:id="25"/>
      <w:bookmarkEnd w:id="26"/>
      <w:bookmarkEnd w:id="27"/>
    </w:p>
    <w:p w14:paraId="6D274D31">
      <w:pPr>
        <w:keepNext w:val="0"/>
        <w:keepLines w:val="0"/>
        <w:pageBreakBefore w:val="0"/>
        <w:widowControl w:val="0"/>
        <w:kinsoku/>
        <w:wordWrap/>
        <w:overflowPunct w:val="0"/>
        <w:topLinePunct w:val="0"/>
        <w:autoSpaceDE/>
        <w:autoSpaceDN/>
        <w:bidi w:val="0"/>
        <w:adjustRightInd/>
        <w:snapToGrid/>
        <w:spacing w:after="0" w:line="240" w:lineRule="auto"/>
        <w:ind w:firstLine="572" w:firstLineChars="200"/>
        <w:jc w:val="both"/>
        <w:textAlignment w:val="auto"/>
        <w:outlineLvl w:val="9"/>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泉州市洛江区环境卫生中心</w:t>
      </w:r>
      <w:r>
        <w:rPr>
          <w:rFonts w:hint="eastAsia" w:ascii="仿宋" w:hAnsi="仿宋" w:eastAsia="仿宋" w:cs="仿宋"/>
          <w:color w:val="auto"/>
          <w:spacing w:val="3"/>
          <w:sz w:val="28"/>
          <w:szCs w:val="28"/>
          <w:lang w:val="en-US" w:eastAsia="zh-CN"/>
        </w:rPr>
        <w:t>全区城乡公厕日常运行经费</w:t>
      </w:r>
      <w:r>
        <w:rPr>
          <w:rFonts w:hint="default" w:ascii="仿宋" w:hAnsi="仿宋" w:eastAsia="仿宋" w:cs="仿宋"/>
          <w:color w:val="auto"/>
          <w:spacing w:val="3"/>
          <w:sz w:val="28"/>
          <w:szCs w:val="28"/>
          <w:lang w:eastAsia="zh-CN"/>
        </w:rPr>
        <w:t>的绩效指标体系涵盖了投入、过程、产出、效益和满意度等多个维度，旨在全面、系统地评估该</w:t>
      </w:r>
      <w:r>
        <w:rPr>
          <w:rFonts w:hint="eastAsia" w:ascii="仿宋" w:hAnsi="仿宋" w:eastAsia="仿宋" w:cs="仿宋"/>
          <w:color w:val="auto"/>
          <w:spacing w:val="3"/>
          <w:sz w:val="28"/>
          <w:szCs w:val="28"/>
          <w:lang w:val="en-US" w:eastAsia="zh-CN"/>
        </w:rPr>
        <w:t>项专项资金的</w:t>
      </w:r>
      <w:r>
        <w:rPr>
          <w:rFonts w:hint="default" w:ascii="仿宋" w:hAnsi="仿宋" w:eastAsia="仿宋" w:cs="仿宋"/>
          <w:color w:val="auto"/>
          <w:spacing w:val="3"/>
          <w:sz w:val="28"/>
          <w:szCs w:val="28"/>
          <w:lang w:eastAsia="zh-CN"/>
        </w:rPr>
        <w:t>绩效</w:t>
      </w:r>
      <w:r>
        <w:rPr>
          <w:rFonts w:hint="eastAsia" w:ascii="仿宋" w:hAnsi="仿宋" w:eastAsia="仿宋" w:cs="仿宋"/>
          <w:color w:val="auto"/>
          <w:spacing w:val="3"/>
          <w:sz w:val="28"/>
          <w:szCs w:val="28"/>
          <w:lang w:val="en-US" w:eastAsia="zh-CN"/>
        </w:rPr>
        <w:t>成果</w:t>
      </w:r>
      <w:r>
        <w:rPr>
          <w:rFonts w:hint="default" w:ascii="仿宋" w:hAnsi="仿宋" w:eastAsia="仿宋" w:cs="仿宋"/>
          <w:color w:val="auto"/>
          <w:spacing w:val="3"/>
          <w:sz w:val="28"/>
          <w:szCs w:val="28"/>
          <w:lang w:eastAsia="zh-CN"/>
        </w:rPr>
        <w:t>。以下是对各项指标分数、得分情况和完成情况的详细分析，并在此基础上提出存在的问题与改进建议。</w:t>
      </w:r>
    </w:p>
    <w:p w14:paraId="1A1445DE">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textAlignment w:val="auto"/>
        <w:outlineLvl w:val="1"/>
        <w:rPr>
          <w:rFonts w:hint="eastAsia" w:ascii="仿宋" w:hAnsi="仿宋" w:eastAsia="仿宋" w:cs="仿宋"/>
          <w:b/>
          <w:bCs/>
          <w:sz w:val="28"/>
          <w:szCs w:val="28"/>
        </w:rPr>
      </w:pPr>
      <w:bookmarkStart w:id="28" w:name="_Toc17262"/>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决策（</w:t>
      </w:r>
      <w:r>
        <w:rPr>
          <w:rFonts w:hint="eastAsia" w:ascii="仿宋" w:hAnsi="仿宋" w:eastAsia="仿宋" w:cs="仿宋"/>
          <w:b/>
          <w:bCs/>
          <w:sz w:val="28"/>
          <w:szCs w:val="28"/>
          <w:lang w:val="en-US" w:eastAsia="zh-CN"/>
        </w:rPr>
        <w:t>总分19</w:t>
      </w:r>
      <w:r>
        <w:rPr>
          <w:rFonts w:hint="eastAsia" w:ascii="仿宋" w:hAnsi="仿宋" w:eastAsia="仿宋" w:cs="仿宋"/>
          <w:b/>
          <w:bCs/>
          <w:sz w:val="28"/>
          <w:szCs w:val="28"/>
        </w:rPr>
        <w:t>分</w:t>
      </w:r>
      <w:r>
        <w:rPr>
          <w:rFonts w:hint="eastAsia" w:ascii="仿宋" w:hAnsi="仿宋" w:eastAsia="仿宋" w:cs="仿宋"/>
          <w:b/>
          <w:bCs/>
          <w:sz w:val="28"/>
          <w:szCs w:val="28"/>
          <w:lang w:eastAsia="zh-CN"/>
        </w:rPr>
        <w:t>，</w:t>
      </w:r>
      <w:r>
        <w:rPr>
          <w:rFonts w:hint="eastAsia" w:ascii="仿宋" w:hAnsi="仿宋" w:eastAsia="仿宋" w:cs="仿宋"/>
          <w:b/>
          <w:bCs/>
          <w:sz w:val="28"/>
          <w:szCs w:val="28"/>
        </w:rPr>
        <w:t>得分</w:t>
      </w:r>
      <w:r>
        <w:rPr>
          <w:rFonts w:hint="eastAsia" w:ascii="仿宋" w:hAnsi="仿宋" w:eastAsia="仿宋" w:cs="仿宋"/>
          <w:b/>
          <w:bCs/>
          <w:sz w:val="28"/>
          <w:szCs w:val="28"/>
          <w:lang w:val="en-US" w:eastAsia="zh-CN"/>
        </w:rPr>
        <w:t>17</w:t>
      </w:r>
      <w:r>
        <w:rPr>
          <w:rFonts w:hint="eastAsia" w:ascii="仿宋" w:hAnsi="仿宋" w:eastAsia="仿宋" w:cs="仿宋"/>
          <w:b/>
          <w:bCs/>
          <w:sz w:val="28"/>
          <w:szCs w:val="28"/>
        </w:rPr>
        <w:t>分）</w:t>
      </w:r>
      <w:bookmarkEnd w:id="28"/>
    </w:p>
    <w:p w14:paraId="0BF9B04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29" w:name="_Toc2280"/>
      <w:bookmarkStart w:id="30" w:name="_Toc10490"/>
      <w:r>
        <w:rPr>
          <w:rFonts w:hint="eastAsia" w:ascii="仿宋" w:hAnsi="仿宋" w:eastAsia="仿宋" w:cs="仿宋"/>
          <w:sz w:val="28"/>
          <w:szCs w:val="28"/>
          <w:lang w:val="en-US" w:eastAsia="zh-CN"/>
        </w:rPr>
        <w:t>1.</w:t>
      </w:r>
      <w:r>
        <w:rPr>
          <w:rFonts w:hint="eastAsia" w:ascii="仿宋" w:hAnsi="仿宋" w:eastAsia="仿宋" w:cs="仿宋"/>
          <w:sz w:val="28"/>
          <w:szCs w:val="28"/>
        </w:rPr>
        <w:t>项目立项（6分）</w:t>
      </w:r>
      <w:bookmarkEnd w:id="29"/>
      <w:bookmarkEnd w:id="30"/>
    </w:p>
    <w:p w14:paraId="0DE023C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立项依据充分性（</w:t>
      </w:r>
      <w:r>
        <w:rPr>
          <w:rFonts w:hint="eastAsia" w:ascii="仿宋" w:hAnsi="仿宋" w:eastAsia="仿宋" w:cs="仿宋"/>
          <w:sz w:val="28"/>
          <w:szCs w:val="28"/>
          <w:lang w:val="en-US" w:eastAsia="zh-CN"/>
        </w:rPr>
        <w:t>3</w:t>
      </w:r>
      <w:r>
        <w:rPr>
          <w:rFonts w:hint="eastAsia" w:ascii="仿宋" w:hAnsi="仿宋" w:eastAsia="仿宋" w:cs="仿宋"/>
          <w:sz w:val="28"/>
          <w:szCs w:val="28"/>
        </w:rPr>
        <w:t>分）：得分3分</w:t>
      </w:r>
    </w:p>
    <w:p w14:paraId="5ED98F34">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依据国务院及相关地方政府的多项条例和通知，如《城市市容和环境卫生管理条例》《福建省城市市容和环境卫生管理办法》《</w:t>
      </w:r>
      <w:r>
        <w:rPr>
          <w:rFonts w:hint="eastAsia" w:ascii="仿宋" w:hAnsi="仿宋" w:eastAsia="仿宋" w:cs="仿宋"/>
          <w:sz w:val="28"/>
          <w:szCs w:val="28"/>
        </w:rPr>
        <w:t>福建省人民政府办公厅关于印发福建省</w:t>
      </w:r>
      <w:r>
        <w:rPr>
          <w:rFonts w:hint="eastAsia" w:ascii="仿宋" w:hAnsi="仿宋" w:eastAsia="仿宋" w:cs="仿宋"/>
          <w:sz w:val="28"/>
          <w:szCs w:val="28"/>
          <w:lang w:eastAsia="zh-CN"/>
        </w:rPr>
        <w:t>进一</w:t>
      </w:r>
      <w:r>
        <w:rPr>
          <w:rFonts w:hint="eastAsia" w:ascii="仿宋" w:hAnsi="仿宋" w:eastAsia="仿宋" w:cs="仿宋"/>
          <w:sz w:val="28"/>
          <w:szCs w:val="28"/>
        </w:rPr>
        <w:t>步推进“厕所革命”行动计划的通知》</w:t>
      </w:r>
      <w:r>
        <w:rPr>
          <w:rFonts w:hint="eastAsia" w:ascii="仿宋" w:hAnsi="仿宋" w:eastAsia="仿宋" w:cs="仿宋"/>
          <w:sz w:val="28"/>
          <w:szCs w:val="28"/>
          <w:lang w:eastAsia="zh-CN"/>
        </w:rPr>
        <w:t>（闽</w:t>
      </w:r>
      <w:r>
        <w:rPr>
          <w:rFonts w:hint="eastAsia" w:ascii="仿宋" w:hAnsi="仿宋" w:eastAsia="仿宋" w:cs="仿宋"/>
          <w:sz w:val="28"/>
          <w:szCs w:val="28"/>
        </w:rPr>
        <w:t>政办〔2018〕4号</w:t>
      </w:r>
      <w:r>
        <w:rPr>
          <w:rFonts w:hint="eastAsia" w:ascii="仿宋" w:hAnsi="仿宋" w:eastAsia="仿宋" w:cs="仿宋"/>
          <w:sz w:val="28"/>
          <w:szCs w:val="28"/>
          <w:lang w:eastAsia="zh-CN"/>
        </w:rPr>
        <w:t>）</w:t>
      </w:r>
      <w:r>
        <w:rPr>
          <w:rFonts w:hint="eastAsia" w:ascii="仿宋" w:hAnsi="仿宋" w:eastAsia="仿宋" w:cs="仿宋"/>
          <w:sz w:val="28"/>
          <w:szCs w:val="28"/>
        </w:rPr>
        <w:t>、《泉州市洛江区人民政府办公室关于印发洛江区进一步推进“厕所革命”行动实施方案的通知》（泉洛政办〔2018〕45号），</w:t>
      </w:r>
      <w:r>
        <w:rPr>
          <w:rFonts w:hint="eastAsia" w:ascii="仿宋" w:hAnsi="仿宋" w:eastAsia="仿宋" w:cs="仿宋"/>
          <w:sz w:val="28"/>
          <w:szCs w:val="28"/>
          <w:lang w:val="en-US" w:eastAsia="zh-CN"/>
        </w:rPr>
        <w:t>公厕运行经费的</w:t>
      </w:r>
      <w:r>
        <w:rPr>
          <w:rFonts w:hint="eastAsia" w:ascii="仿宋" w:hAnsi="仿宋" w:eastAsia="仿宋" w:cs="仿宋"/>
          <w:sz w:val="28"/>
          <w:szCs w:val="28"/>
        </w:rPr>
        <w:t>项目立项依据充分，符合国家法律法规、国民经济发展规划和相关政策，以及行业发展规划和政策要求，与部门职责范围相符，属于公共财政支持范围。根据评分标准，此项得3分。</w:t>
      </w:r>
    </w:p>
    <w:p w14:paraId="108BEDF6">
      <w:pPr>
        <w:keepNext w:val="0"/>
        <w:keepLines w:val="0"/>
        <w:pageBreakBefore w:val="0"/>
        <w:widowControl w:val="0"/>
        <w:numPr>
          <w:ilvl w:val="0"/>
          <w:numId w:val="11"/>
        </w:numPr>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立项程序规范性（3分）：得分3分</w:t>
      </w:r>
    </w:p>
    <w:p w14:paraId="5C93D80D">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泉州市洛江区环境卫生中心遵循规范程序申请项目立项，以党的十九大精神和“厕所革命”指示为指导</w:t>
      </w:r>
      <w:r>
        <w:rPr>
          <w:rFonts w:hint="eastAsia" w:ascii="仿宋" w:hAnsi="仿宋" w:eastAsia="仿宋" w:cs="仿宋"/>
          <w:sz w:val="28"/>
          <w:szCs w:val="28"/>
          <w:lang w:eastAsia="zh-CN"/>
        </w:rPr>
        <w:t>，</w:t>
      </w:r>
      <w:r>
        <w:rPr>
          <w:rFonts w:hint="eastAsia" w:ascii="仿宋" w:hAnsi="仿宋" w:eastAsia="仿宋" w:cs="仿宋"/>
          <w:sz w:val="28"/>
          <w:szCs w:val="28"/>
        </w:rPr>
        <w:t>坚持规划引导、政策支持、配套建设的基本原则把“厕所革命”作为一项基础工程、文明工程、民生工程</w:t>
      </w:r>
      <w:r>
        <w:rPr>
          <w:rFonts w:hint="eastAsia" w:ascii="仿宋" w:hAnsi="仿宋" w:eastAsia="仿宋" w:cs="仿宋"/>
          <w:sz w:val="28"/>
          <w:szCs w:val="28"/>
          <w:lang w:eastAsia="zh-CN"/>
        </w:rPr>
        <w:t>，</w:t>
      </w:r>
      <w:r>
        <w:rPr>
          <w:rFonts w:hint="eastAsia" w:ascii="仿宋" w:hAnsi="仿宋" w:eastAsia="仿宋" w:cs="仿宋"/>
          <w:sz w:val="28"/>
          <w:szCs w:val="28"/>
        </w:rPr>
        <w:t>与满足人民群众美好生活向往结合起来，与补齐社会文明和公共服务体系的短板结合起来，目的是从思想认识、文化观点、政策措施和体制机制等方面推进变革，切实改变城乡公厕数量不足、品质不高管理薄弱的局面。项目按照规定的程序申请设立，审批文件、材料符合相关要求，事前经过必要的可行性研究、专家论证、风险评估、集体决策等。根据评分标准，此项得3分。</w:t>
      </w:r>
    </w:p>
    <w:p w14:paraId="7EC565EF">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31" w:name="_Toc30456"/>
      <w:bookmarkStart w:id="32" w:name="_Toc21766"/>
      <w:r>
        <w:rPr>
          <w:rFonts w:hint="eastAsia" w:ascii="仿宋" w:hAnsi="仿宋" w:eastAsia="仿宋" w:cs="仿宋"/>
          <w:sz w:val="28"/>
          <w:szCs w:val="28"/>
          <w:lang w:val="en-US" w:eastAsia="zh-CN"/>
        </w:rPr>
        <w:t>2.</w:t>
      </w:r>
      <w:r>
        <w:rPr>
          <w:rFonts w:hint="eastAsia" w:ascii="仿宋" w:hAnsi="仿宋" w:eastAsia="仿宋" w:cs="仿宋"/>
          <w:sz w:val="28"/>
          <w:szCs w:val="28"/>
        </w:rPr>
        <w:t>绩效目标（7分）</w:t>
      </w:r>
      <w:bookmarkEnd w:id="31"/>
      <w:bookmarkEnd w:id="32"/>
    </w:p>
    <w:p w14:paraId="573BFC3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绩效目标合理性（3分）：得分2分</w:t>
      </w:r>
    </w:p>
    <w:p w14:paraId="2FF8801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绩效目标与预算确定的项目投资额或资金量基本匹配，但部分绩效目标与实际工作内容的相关性有待加强。</w:t>
      </w:r>
      <w:r>
        <w:rPr>
          <w:rFonts w:hint="eastAsia" w:ascii="仿宋" w:hAnsi="仿宋" w:eastAsia="仿宋" w:cs="仿宋"/>
          <w:sz w:val="28"/>
          <w:szCs w:val="28"/>
          <w:lang w:val="en-US" w:eastAsia="zh-CN"/>
        </w:rPr>
        <w:t>如，根据泉州市洛江区环境卫生中心提供的《全区城乡公厕日常运行费用项目绩效目标表》，“成本指标项目资金≥269.5万元”。成本指标设置应为反向指标。根据评分标准，此项扣1分，得分得2分。</w:t>
      </w:r>
    </w:p>
    <w:p w14:paraId="35D9C256">
      <w:pPr>
        <w:keepNext w:val="0"/>
        <w:keepLines w:val="0"/>
        <w:pageBreakBefore w:val="0"/>
        <w:widowControl w:val="0"/>
        <w:numPr>
          <w:ilvl w:val="0"/>
          <w:numId w:val="12"/>
        </w:numPr>
        <w:kinsoku/>
        <w:wordWrap/>
        <w:overflowPunct/>
        <w:topLinePunct w:val="0"/>
        <w:autoSpaceDE/>
        <w:autoSpaceDN/>
        <w:bidi w:val="0"/>
        <w:adjustRightInd/>
        <w:snapToGrid/>
        <w:spacing w:after="0" w:line="408" w:lineRule="auto"/>
        <w:ind w:left="10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绩效目标明确性（4分）：得分3分</w:t>
      </w:r>
    </w:p>
    <w:p w14:paraId="04E953F1">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绩效目标已细化分解为具体任务，但部分指标（如社会效益指标“优化居民如厕体验”和生态效益指标“改善城乡公厕环境质量”）不可衡量，未设置清晰、可衡量的指标值。根据评分标准，此项扣1分，</w:t>
      </w:r>
      <w:r>
        <w:rPr>
          <w:rFonts w:hint="eastAsia" w:ascii="仿宋" w:hAnsi="仿宋" w:eastAsia="仿宋" w:cs="仿宋"/>
          <w:sz w:val="28"/>
          <w:szCs w:val="28"/>
          <w:lang w:val="en-US" w:eastAsia="zh-CN"/>
        </w:rPr>
        <w:t>此项</w:t>
      </w:r>
      <w:r>
        <w:rPr>
          <w:rFonts w:hint="eastAsia" w:ascii="仿宋" w:hAnsi="仿宋" w:eastAsia="仿宋" w:cs="仿宋"/>
          <w:sz w:val="28"/>
          <w:szCs w:val="28"/>
        </w:rPr>
        <w:t>得3分。</w:t>
      </w:r>
    </w:p>
    <w:p w14:paraId="0F4F878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33" w:name="_Toc10882"/>
      <w:bookmarkStart w:id="34" w:name="_Toc5959"/>
      <w:r>
        <w:rPr>
          <w:rFonts w:hint="eastAsia" w:ascii="仿宋" w:hAnsi="仿宋" w:eastAsia="仿宋" w:cs="仿宋"/>
          <w:sz w:val="28"/>
          <w:szCs w:val="28"/>
          <w:lang w:val="en-US" w:eastAsia="zh-CN"/>
        </w:rPr>
        <w:t>3.</w:t>
      </w:r>
      <w:r>
        <w:rPr>
          <w:rFonts w:hint="eastAsia" w:ascii="仿宋" w:hAnsi="仿宋" w:eastAsia="仿宋" w:cs="仿宋"/>
          <w:sz w:val="28"/>
          <w:szCs w:val="28"/>
        </w:rPr>
        <w:t>资金投入（</w:t>
      </w:r>
      <w:r>
        <w:rPr>
          <w:rFonts w:hint="eastAsia" w:ascii="仿宋" w:hAnsi="仿宋" w:eastAsia="仿宋" w:cs="仿宋"/>
          <w:sz w:val="28"/>
          <w:szCs w:val="28"/>
          <w:lang w:val="en-US" w:eastAsia="zh-CN"/>
        </w:rPr>
        <w:t>6</w:t>
      </w:r>
      <w:r>
        <w:rPr>
          <w:rFonts w:hint="eastAsia" w:ascii="仿宋" w:hAnsi="仿宋" w:eastAsia="仿宋" w:cs="仿宋"/>
          <w:sz w:val="28"/>
          <w:szCs w:val="28"/>
        </w:rPr>
        <w:t>分）</w:t>
      </w:r>
      <w:bookmarkEnd w:id="33"/>
      <w:bookmarkEnd w:id="34"/>
    </w:p>
    <w:p w14:paraId="58A44554">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预算编制科学性（3分）：得分3分</w:t>
      </w:r>
    </w:p>
    <w:p w14:paraId="61A173D1">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经过评价小组审查，2023年全区城乡公厕日常运行费用根据工资总额是根据上一年度公厕数量进行测算，每所公厕都有相应的标准测算依据充分</w:t>
      </w:r>
      <w:r>
        <w:rPr>
          <w:rFonts w:hint="eastAsia" w:ascii="仿宋" w:hAnsi="仿宋" w:eastAsia="仿宋" w:cs="仿宋"/>
          <w:sz w:val="28"/>
          <w:szCs w:val="28"/>
          <w:lang w:eastAsia="zh-CN"/>
        </w:rPr>
        <w:t>，</w:t>
      </w:r>
      <w:r>
        <w:rPr>
          <w:rFonts w:hint="eastAsia" w:ascii="仿宋" w:hAnsi="仿宋" w:eastAsia="仿宋" w:cs="仿宋"/>
          <w:sz w:val="28"/>
          <w:szCs w:val="28"/>
        </w:rPr>
        <w:t>预算编制经过科学论证，预算内容与项目内容匹配，预算额度测算依据充分。根据评分标准，此项得3分</w:t>
      </w:r>
      <w:r>
        <w:rPr>
          <w:rFonts w:hint="eastAsia" w:ascii="仿宋" w:hAnsi="仿宋" w:eastAsia="仿宋" w:cs="仿宋"/>
          <w:sz w:val="28"/>
          <w:szCs w:val="28"/>
          <w:lang w:eastAsia="zh-CN"/>
        </w:rPr>
        <w:t>。</w:t>
      </w:r>
    </w:p>
    <w:p w14:paraId="2FAC6DBC">
      <w:pPr>
        <w:keepNext w:val="0"/>
        <w:keepLines w:val="0"/>
        <w:pageBreakBefore w:val="0"/>
        <w:widowControl w:val="0"/>
        <w:numPr>
          <w:ilvl w:val="0"/>
          <w:numId w:val="13"/>
        </w:numPr>
        <w:kinsoku/>
        <w:wordWrap/>
        <w:overflowPunct/>
        <w:topLinePunct w:val="0"/>
        <w:autoSpaceDE/>
        <w:autoSpaceDN/>
        <w:bidi w:val="0"/>
        <w:adjustRightInd/>
        <w:snapToGrid/>
        <w:spacing w:after="0" w:line="408" w:lineRule="auto"/>
        <w:ind w:left="10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资金到位率（3分）：得分3分</w:t>
      </w:r>
    </w:p>
    <w:p w14:paraId="40C6E874">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根据泉州市洛江区环境卫生中心提供的经费请示和账册资料，2023年共申请预算资金282万元，实际到位资金为282万元。资金到位率=（实际到位资金/预算资金）×100%</w:t>
      </w:r>
      <w:r>
        <w:rPr>
          <w:rFonts w:hint="eastAsia" w:ascii="仿宋" w:hAnsi="仿宋" w:eastAsia="仿宋" w:cs="仿宋"/>
          <w:sz w:val="28"/>
          <w:szCs w:val="28"/>
          <w:lang w:eastAsia="zh-CN"/>
        </w:rPr>
        <w:t>，</w:t>
      </w:r>
      <w:r>
        <w:rPr>
          <w:rFonts w:hint="eastAsia" w:ascii="仿宋" w:hAnsi="仿宋" w:eastAsia="仿宋" w:cs="仿宋"/>
          <w:sz w:val="28"/>
          <w:szCs w:val="28"/>
        </w:rPr>
        <w:t>资金到位率=（282/282）*100%=100%。实际到位资金与预算资金相符</w:t>
      </w:r>
      <w:r>
        <w:rPr>
          <w:rFonts w:hint="eastAsia" w:ascii="仿宋" w:hAnsi="仿宋" w:eastAsia="仿宋" w:cs="仿宋"/>
          <w:sz w:val="28"/>
          <w:szCs w:val="28"/>
          <w:lang w:eastAsia="zh-CN"/>
        </w:rPr>
        <w:t>，</w:t>
      </w:r>
      <w:r>
        <w:rPr>
          <w:rFonts w:hint="eastAsia" w:ascii="仿宋" w:hAnsi="仿宋" w:eastAsia="仿宋" w:cs="仿宋"/>
          <w:sz w:val="28"/>
          <w:szCs w:val="28"/>
        </w:rPr>
        <w:t>资金到位率100%，此项得分3分。</w:t>
      </w:r>
    </w:p>
    <w:p w14:paraId="7FD8E00F">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35" w:name="_Toc11045"/>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过程（</w:t>
      </w:r>
      <w:r>
        <w:rPr>
          <w:rFonts w:hint="eastAsia" w:ascii="仿宋" w:hAnsi="仿宋" w:eastAsia="仿宋" w:cs="仿宋"/>
          <w:b/>
          <w:bCs/>
          <w:sz w:val="28"/>
          <w:szCs w:val="28"/>
          <w:lang w:val="en-US" w:eastAsia="zh-CN"/>
        </w:rPr>
        <w:t>总分20</w:t>
      </w:r>
      <w:r>
        <w:rPr>
          <w:rFonts w:hint="eastAsia" w:ascii="仿宋" w:hAnsi="仿宋" w:eastAsia="仿宋" w:cs="仿宋"/>
          <w:b/>
          <w:bCs/>
          <w:sz w:val="28"/>
          <w:szCs w:val="28"/>
        </w:rPr>
        <w:t>分</w:t>
      </w:r>
      <w:r>
        <w:rPr>
          <w:rFonts w:hint="eastAsia" w:ascii="仿宋" w:hAnsi="仿宋" w:eastAsia="仿宋" w:cs="仿宋"/>
          <w:b/>
          <w:bCs/>
          <w:sz w:val="28"/>
          <w:szCs w:val="28"/>
          <w:lang w:eastAsia="zh-CN"/>
        </w:rPr>
        <w:t>，</w:t>
      </w:r>
      <w:r>
        <w:rPr>
          <w:rFonts w:hint="eastAsia" w:ascii="仿宋" w:hAnsi="仿宋" w:eastAsia="仿宋" w:cs="仿宋"/>
          <w:b/>
          <w:bCs/>
          <w:sz w:val="28"/>
          <w:szCs w:val="28"/>
        </w:rPr>
        <w:t>得分</w:t>
      </w:r>
      <w:r>
        <w:rPr>
          <w:rFonts w:hint="eastAsia" w:ascii="仿宋" w:hAnsi="仿宋" w:eastAsia="仿宋" w:cs="仿宋"/>
          <w:b/>
          <w:bCs/>
          <w:sz w:val="28"/>
          <w:szCs w:val="28"/>
          <w:lang w:val="en-US" w:eastAsia="zh-CN"/>
        </w:rPr>
        <w:t>18</w:t>
      </w:r>
      <w:r>
        <w:rPr>
          <w:rFonts w:hint="eastAsia" w:ascii="仿宋" w:hAnsi="仿宋" w:eastAsia="仿宋" w:cs="仿宋"/>
          <w:b/>
          <w:bCs/>
          <w:sz w:val="28"/>
          <w:szCs w:val="28"/>
        </w:rPr>
        <w:t>分）</w:t>
      </w:r>
      <w:bookmarkEnd w:id="35"/>
    </w:p>
    <w:p w14:paraId="7729D79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36" w:name="_Toc6453"/>
      <w:bookmarkStart w:id="37" w:name="_Toc23082"/>
      <w:r>
        <w:rPr>
          <w:rFonts w:hint="eastAsia" w:ascii="仿宋" w:hAnsi="仿宋" w:eastAsia="仿宋" w:cs="仿宋"/>
          <w:sz w:val="28"/>
          <w:szCs w:val="28"/>
          <w:lang w:val="en-US" w:eastAsia="zh-CN"/>
        </w:rPr>
        <w:t>1.</w:t>
      </w:r>
      <w:r>
        <w:rPr>
          <w:rFonts w:hint="eastAsia" w:ascii="仿宋" w:hAnsi="仿宋" w:eastAsia="仿宋" w:cs="仿宋"/>
          <w:sz w:val="28"/>
          <w:szCs w:val="28"/>
        </w:rPr>
        <w:t>财务管理（</w:t>
      </w:r>
      <w:r>
        <w:rPr>
          <w:rFonts w:hint="eastAsia" w:ascii="仿宋" w:hAnsi="仿宋" w:eastAsia="仿宋" w:cs="仿宋"/>
          <w:sz w:val="28"/>
          <w:szCs w:val="28"/>
          <w:lang w:val="en-US" w:eastAsia="zh-CN"/>
        </w:rPr>
        <w:t>13</w:t>
      </w:r>
      <w:r>
        <w:rPr>
          <w:rFonts w:hint="eastAsia" w:ascii="仿宋" w:hAnsi="仿宋" w:eastAsia="仿宋" w:cs="仿宋"/>
          <w:sz w:val="28"/>
          <w:szCs w:val="28"/>
        </w:rPr>
        <w:t>分）</w:t>
      </w:r>
      <w:bookmarkEnd w:id="36"/>
      <w:bookmarkEnd w:id="37"/>
    </w:p>
    <w:p w14:paraId="3C96BB18">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660" w:lef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财务管理有效性（4分）：得分</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分</w:t>
      </w:r>
    </w:p>
    <w:p w14:paraId="10A67BAC">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经过评价小组审查，2023年全区城乡公厕日常运行费用的资金使用按照《泉州市洛江区人民政府办公室关于印发洛江区进一步推进“厕所革命”行动实施方案的通知》（泉洛政办〔2018〕45号）精神，</w:t>
      </w:r>
      <w:r>
        <w:rPr>
          <w:rFonts w:hint="eastAsia" w:ascii="仿宋" w:hAnsi="仿宋" w:eastAsia="仿宋" w:cs="仿宋"/>
          <w:sz w:val="28"/>
          <w:szCs w:val="28"/>
          <w:lang w:eastAsia="zh-CN"/>
        </w:rPr>
        <w:t>提交</w:t>
      </w:r>
      <w:r>
        <w:rPr>
          <w:rFonts w:hint="eastAsia" w:ascii="仿宋" w:hAnsi="仿宋" w:eastAsia="仿宋" w:cs="仿宋"/>
          <w:sz w:val="28"/>
          <w:szCs w:val="28"/>
        </w:rPr>
        <w:t>专项资金申请表，符合国家财经法规和财务管理制度。</w:t>
      </w:r>
      <w:r>
        <w:rPr>
          <w:rFonts w:hint="eastAsia" w:ascii="仿宋" w:hAnsi="仿宋" w:eastAsia="仿宋" w:cs="仿宋"/>
          <w:sz w:val="28"/>
          <w:szCs w:val="28"/>
          <w:lang w:eastAsia="zh-CN"/>
        </w:rPr>
        <w:t>补助</w:t>
      </w:r>
      <w:r>
        <w:rPr>
          <w:rFonts w:hint="eastAsia" w:ascii="仿宋" w:hAnsi="仿宋" w:eastAsia="仿宋" w:cs="仿宋"/>
          <w:sz w:val="28"/>
          <w:szCs w:val="28"/>
        </w:rPr>
        <w:t>资金有专门的资金分配办法符合项目预算批复或合同规定的用途，不存在截留、挤占、挪用、虚列支出等情况。</w:t>
      </w:r>
      <w:r>
        <w:rPr>
          <w:rFonts w:hint="eastAsia" w:ascii="仿宋" w:hAnsi="仿宋" w:eastAsia="仿宋" w:cs="仿宋"/>
          <w:sz w:val="28"/>
          <w:szCs w:val="28"/>
          <w:lang w:val="en-US" w:eastAsia="zh-CN"/>
        </w:rPr>
        <w:t>按资金用途和规定拨付</w:t>
      </w:r>
      <w:r>
        <w:rPr>
          <w:rFonts w:hint="eastAsia" w:ascii="仿宋" w:hAnsi="仿宋" w:eastAsia="仿宋" w:cs="仿宋"/>
          <w:sz w:val="28"/>
          <w:szCs w:val="28"/>
        </w:rPr>
        <w:t>2023年全区乡镇公厕10座、农村83座、城市公厕33个、智慧公厕1个。</w:t>
      </w:r>
      <w:r>
        <w:rPr>
          <w:rFonts w:hint="eastAsia" w:ascii="仿宋" w:hAnsi="仿宋" w:eastAsia="仿宋" w:cs="仿宋"/>
          <w:sz w:val="28"/>
          <w:szCs w:val="28"/>
          <w:lang w:val="en-US" w:eastAsia="zh-CN"/>
        </w:rPr>
        <w:t>根据评分标准，</w:t>
      </w:r>
      <w:r>
        <w:rPr>
          <w:rFonts w:hint="eastAsia" w:ascii="仿宋" w:hAnsi="仿宋" w:eastAsia="仿宋" w:cs="仿宋"/>
          <w:sz w:val="28"/>
          <w:szCs w:val="28"/>
        </w:rPr>
        <w:t>此项得分</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14:paraId="53B68E7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38" w:name="_Toc11289"/>
      <w:bookmarkStart w:id="39" w:name="_Toc29249"/>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预算执行率（3分）：得分3分</w:t>
      </w:r>
      <w:bookmarkEnd w:id="38"/>
      <w:bookmarkEnd w:id="39"/>
    </w:p>
    <w:p w14:paraId="328321F9">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2023年度</w:t>
      </w:r>
      <w:r>
        <w:rPr>
          <w:rFonts w:hint="eastAsia" w:ascii="仿宋" w:hAnsi="仿宋" w:eastAsia="仿宋" w:cs="仿宋"/>
          <w:sz w:val="28"/>
          <w:szCs w:val="28"/>
          <w:lang w:val="en-US" w:eastAsia="zh-CN"/>
        </w:rPr>
        <w:t>泉州市洛江区公厕运行经费</w:t>
      </w:r>
      <w:r>
        <w:rPr>
          <w:rFonts w:hint="eastAsia" w:ascii="仿宋" w:hAnsi="仿宋" w:eastAsia="仿宋" w:cs="仿宋"/>
          <w:sz w:val="28"/>
          <w:szCs w:val="28"/>
        </w:rPr>
        <w:t>预算金额资金282万元。实际执行金额为275万元。2023年度预算执行率=2023年度实际使用资金的金额/预算资金总额*100%，即预算执行率=（275/282）*100%=97.5%。预算执行率为97.5%，达到95%以上的评价标准。根据评分标准，此项得3分。</w:t>
      </w:r>
    </w:p>
    <w:p w14:paraId="70F3F295">
      <w:pPr>
        <w:keepNext w:val="0"/>
        <w:keepLines w:val="0"/>
        <w:pageBreakBefore w:val="0"/>
        <w:widowControl w:val="0"/>
        <w:numPr>
          <w:ilvl w:val="0"/>
          <w:numId w:val="13"/>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40" w:name="_Toc21171"/>
      <w:bookmarkStart w:id="41" w:name="_Toc3587"/>
      <w:r>
        <w:rPr>
          <w:rFonts w:hint="eastAsia" w:ascii="仿宋" w:hAnsi="仿宋" w:eastAsia="仿宋" w:cs="仿宋"/>
          <w:sz w:val="28"/>
          <w:szCs w:val="28"/>
        </w:rPr>
        <w:t>项目管理制度健全性（3分）：得分3分</w:t>
      </w:r>
      <w:bookmarkEnd w:id="40"/>
      <w:bookmarkEnd w:id="41"/>
    </w:p>
    <w:p w14:paraId="18FC6C92">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泉州市洛江区环境卫生中心公厕日常管理维护考核细则是根据《公共厕所管理制度</w:t>
      </w:r>
      <w:r>
        <w:rPr>
          <w:rFonts w:hint="eastAsia" w:ascii="仿宋" w:hAnsi="仿宋" w:eastAsia="仿宋" w:cs="仿宋"/>
          <w:sz w:val="28"/>
          <w:szCs w:val="28"/>
          <w:lang w:eastAsia="zh-CN"/>
        </w:rPr>
        <w:t>》《</w:t>
      </w:r>
      <w:r>
        <w:rPr>
          <w:rFonts w:hint="eastAsia" w:ascii="仿宋" w:hAnsi="仿宋" w:eastAsia="仿宋" w:cs="仿宋"/>
          <w:sz w:val="28"/>
          <w:szCs w:val="28"/>
        </w:rPr>
        <w:t>泉州市农村人居环境领导小组办公室关于调整农村人居环境整治考评办法的通知》和《泉州市市容和环境卫生综合考评工作方案实施细则（修订）》（泉考评〔2023〕3号）进行执行，其中，城乡公厕针对城乡水冲式公厕开展考评，城乡公厕从组织管理服务、设施设备维护、市容环境卫生等方面进行考评。公厕日常管理维护考核细则及管理制度，制度合法、合规、完整，并得到有效执行</w:t>
      </w:r>
      <w:r>
        <w:rPr>
          <w:rFonts w:hint="eastAsia" w:ascii="仿宋" w:hAnsi="仿宋" w:eastAsia="仿宋" w:cs="仿宋"/>
          <w:sz w:val="28"/>
          <w:szCs w:val="28"/>
          <w:lang w:eastAsia="zh-CN"/>
        </w:rPr>
        <w:t>。</w:t>
      </w:r>
      <w:r>
        <w:rPr>
          <w:rFonts w:hint="eastAsia" w:ascii="仿宋" w:hAnsi="仿宋" w:eastAsia="仿宋" w:cs="仿宋"/>
          <w:sz w:val="28"/>
          <w:szCs w:val="28"/>
        </w:rPr>
        <w:t>根据评分标准，此项得3分。</w:t>
      </w:r>
    </w:p>
    <w:p w14:paraId="18EE735A">
      <w:pPr>
        <w:keepNext w:val="0"/>
        <w:keepLines w:val="0"/>
        <w:pageBreakBefore w:val="0"/>
        <w:widowControl w:val="0"/>
        <w:numPr>
          <w:ilvl w:val="0"/>
          <w:numId w:val="13"/>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42" w:name="_Toc11945"/>
      <w:bookmarkStart w:id="43" w:name="_Toc22771"/>
      <w:r>
        <w:rPr>
          <w:rFonts w:hint="eastAsia" w:ascii="仿宋" w:hAnsi="仿宋" w:eastAsia="仿宋" w:cs="仿宋"/>
          <w:sz w:val="28"/>
          <w:szCs w:val="28"/>
        </w:rPr>
        <w:t>绩效自评合规性（3分）：得分</w:t>
      </w:r>
      <w:r>
        <w:rPr>
          <w:rFonts w:hint="eastAsia" w:ascii="仿宋" w:hAnsi="仿宋" w:eastAsia="仿宋" w:cs="仿宋"/>
          <w:sz w:val="28"/>
          <w:szCs w:val="28"/>
          <w:lang w:val="en-US" w:eastAsia="zh-CN"/>
        </w:rPr>
        <w:t>3</w:t>
      </w:r>
      <w:r>
        <w:rPr>
          <w:rFonts w:hint="eastAsia" w:ascii="仿宋" w:hAnsi="仿宋" w:eastAsia="仿宋" w:cs="仿宋"/>
          <w:sz w:val="28"/>
          <w:szCs w:val="28"/>
        </w:rPr>
        <w:t>分</w:t>
      </w:r>
      <w:bookmarkEnd w:id="42"/>
      <w:bookmarkEnd w:id="43"/>
    </w:p>
    <w:p w14:paraId="60414ED1">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经过评价小组审查，泉州市洛江区环境卫生中心针对第一至四季度</w:t>
      </w:r>
      <w:r>
        <w:rPr>
          <w:rFonts w:hint="eastAsia" w:ascii="仿宋" w:hAnsi="仿宋" w:eastAsia="仿宋" w:cs="仿宋"/>
          <w:sz w:val="28"/>
          <w:szCs w:val="28"/>
          <w:lang w:val="en-US" w:eastAsia="zh-CN"/>
        </w:rPr>
        <w:t>公厕运行经费</w:t>
      </w:r>
      <w:r>
        <w:rPr>
          <w:rFonts w:hint="eastAsia" w:ascii="仿宋" w:hAnsi="仿宋" w:eastAsia="仿宋" w:cs="仿宋"/>
          <w:sz w:val="28"/>
          <w:szCs w:val="28"/>
        </w:rPr>
        <w:t>专项资金，出具了自评表，绩效自评报告</w:t>
      </w:r>
      <w:r>
        <w:rPr>
          <w:rFonts w:hint="eastAsia" w:ascii="仿宋" w:hAnsi="仿宋" w:eastAsia="仿宋" w:cs="仿宋"/>
          <w:sz w:val="28"/>
          <w:szCs w:val="28"/>
          <w:lang w:eastAsia="zh-CN"/>
        </w:rPr>
        <w:t>报送及时，完整，数据全面、真实、准确，绩效指标细化量化和科学合理，反映问题具体，意见可行。</w:t>
      </w:r>
      <w:r>
        <w:rPr>
          <w:rFonts w:hint="eastAsia" w:ascii="仿宋" w:hAnsi="仿宋" w:eastAsia="仿宋" w:cs="仿宋"/>
          <w:sz w:val="28"/>
          <w:szCs w:val="28"/>
        </w:rPr>
        <w:t>根据评分标准，得分3分</w:t>
      </w:r>
      <w:r>
        <w:rPr>
          <w:rFonts w:hint="eastAsia" w:ascii="仿宋" w:hAnsi="仿宋" w:eastAsia="仿宋" w:cs="仿宋"/>
          <w:sz w:val="28"/>
          <w:szCs w:val="28"/>
          <w:lang w:eastAsia="zh-CN"/>
        </w:rPr>
        <w:t>。</w:t>
      </w:r>
    </w:p>
    <w:p w14:paraId="022FD0F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lang w:eastAsia="zh-CN"/>
        </w:rPr>
      </w:pPr>
      <w:bookmarkStart w:id="44" w:name="_Toc9412"/>
      <w:bookmarkStart w:id="45" w:name="_Toc31895"/>
      <w:r>
        <w:rPr>
          <w:rFonts w:hint="eastAsia" w:ascii="仿宋" w:hAnsi="仿宋" w:eastAsia="仿宋" w:cs="仿宋"/>
          <w:sz w:val="28"/>
          <w:szCs w:val="28"/>
          <w:lang w:val="en-US" w:eastAsia="zh-CN"/>
        </w:rPr>
        <w:t>2.</w:t>
      </w:r>
      <w:r>
        <w:rPr>
          <w:rFonts w:hint="eastAsia" w:ascii="仿宋" w:hAnsi="仿宋" w:eastAsia="仿宋" w:cs="仿宋"/>
          <w:sz w:val="28"/>
          <w:szCs w:val="28"/>
        </w:rPr>
        <w:t>组织实施（</w:t>
      </w:r>
      <w:r>
        <w:rPr>
          <w:rFonts w:hint="eastAsia" w:ascii="仿宋" w:hAnsi="仿宋" w:eastAsia="仿宋" w:cs="仿宋"/>
          <w:sz w:val="28"/>
          <w:szCs w:val="28"/>
          <w:lang w:val="en-US" w:eastAsia="zh-CN"/>
        </w:rPr>
        <w:t>7</w:t>
      </w:r>
      <w:r>
        <w:rPr>
          <w:rFonts w:hint="eastAsia" w:ascii="仿宋" w:hAnsi="仿宋" w:eastAsia="仿宋" w:cs="仿宋"/>
          <w:sz w:val="28"/>
          <w:szCs w:val="28"/>
        </w:rPr>
        <w:t>分）</w:t>
      </w:r>
      <w:bookmarkEnd w:id="44"/>
      <w:bookmarkEnd w:id="45"/>
    </w:p>
    <w:p w14:paraId="7C7DEC4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46" w:name="_Toc32609"/>
      <w:bookmarkStart w:id="47" w:name="_Toc8268"/>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项目质量控制（3分）：得分3分</w:t>
      </w:r>
      <w:bookmarkEnd w:id="46"/>
      <w:bookmarkEnd w:id="47"/>
    </w:p>
    <w:p w14:paraId="5701AE25">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经过评价小组查阅资料及访谈结果，泉州市洛江区环境卫生中心根据《泉州市农村人居环境整治领导小组办公室关于调整农村人居环境整治考评办法的通知</w:t>
      </w:r>
      <w:r>
        <w:rPr>
          <w:rFonts w:hint="eastAsia" w:ascii="仿宋" w:hAnsi="仿宋" w:eastAsia="仿宋" w:cs="仿宋"/>
          <w:sz w:val="28"/>
          <w:szCs w:val="28"/>
          <w:lang w:eastAsia="zh-CN"/>
        </w:rPr>
        <w:t>》《</w:t>
      </w:r>
      <w:r>
        <w:rPr>
          <w:rFonts w:hint="eastAsia" w:ascii="仿宋" w:hAnsi="仿宋" w:eastAsia="仿宋" w:cs="仿宋"/>
          <w:sz w:val="28"/>
          <w:szCs w:val="28"/>
        </w:rPr>
        <w:t>泉州市市容和环境卫生综合考评工作方案实施细则（修订）》（泉考评〔2023〕3号），2023年共检查72座乡村公厕，督促整改问题396处。泉州市洛江区考评中心每月针对公厕市容和环境卫生开展考评工作，定期对公厕进行巡查监督工作，对检查结果进行通报并督促整改。根据评分标准，此项得分3分。</w:t>
      </w:r>
    </w:p>
    <w:p w14:paraId="24EEB9BD">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48" w:name="_Toc13277"/>
      <w:bookmarkStart w:id="49" w:name="_Toc10636"/>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审批流程规范性（4分）：得分2分</w:t>
      </w:r>
      <w:bookmarkEnd w:id="48"/>
      <w:bookmarkEnd w:id="49"/>
    </w:p>
    <w:p w14:paraId="1C8B1B8A">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项目村级审批流程过长，存在验收合格后长时间未支付款项的情况</w:t>
      </w:r>
      <w:r>
        <w:rPr>
          <w:rFonts w:hint="eastAsia" w:ascii="仿宋" w:hAnsi="仿宋" w:eastAsia="仿宋" w:cs="仿宋"/>
          <w:sz w:val="28"/>
          <w:szCs w:val="28"/>
        </w:rPr>
        <w:t>。</w:t>
      </w:r>
      <w:r>
        <w:rPr>
          <w:rFonts w:hint="eastAsia" w:ascii="仿宋" w:hAnsi="仿宋" w:eastAsia="仿宋" w:cs="仿宋"/>
          <w:sz w:val="28"/>
          <w:szCs w:val="28"/>
          <w:lang w:val="en-US" w:eastAsia="zh-CN"/>
        </w:rPr>
        <w:t>如2023年改建城区公厕1座、农村公厕3座，其中，河市改建河市镇鸟关村鸟关组公厕合同价165566元，2023年9月23日已组织验收，验收合格。截至2024年10月，在经费充足又验收合格的情况下，村级审批流程过长，时间长达一年，福建卓诗建设有限公司仍未收到款项。根据评分标准，此项扣2分，得分2分。</w:t>
      </w:r>
    </w:p>
    <w:p w14:paraId="2DD0BA62">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50" w:name="_Toc18314"/>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产出（</w:t>
      </w:r>
      <w:r>
        <w:rPr>
          <w:rFonts w:hint="eastAsia" w:ascii="仿宋" w:hAnsi="仿宋" w:eastAsia="仿宋" w:cs="仿宋"/>
          <w:b/>
          <w:bCs/>
          <w:sz w:val="28"/>
          <w:szCs w:val="28"/>
          <w:lang w:val="en-US" w:eastAsia="zh-CN"/>
        </w:rPr>
        <w:t>总分36</w:t>
      </w:r>
      <w:r>
        <w:rPr>
          <w:rFonts w:hint="eastAsia" w:ascii="仿宋" w:hAnsi="仿宋" w:eastAsia="仿宋" w:cs="仿宋"/>
          <w:b/>
          <w:bCs/>
          <w:sz w:val="28"/>
          <w:szCs w:val="28"/>
        </w:rPr>
        <w:t>分</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得分34分</w:t>
      </w:r>
      <w:r>
        <w:rPr>
          <w:rFonts w:hint="eastAsia" w:ascii="仿宋" w:hAnsi="仿宋" w:eastAsia="仿宋" w:cs="仿宋"/>
          <w:b/>
          <w:bCs/>
          <w:sz w:val="28"/>
          <w:szCs w:val="28"/>
        </w:rPr>
        <w:t>）</w:t>
      </w:r>
      <w:bookmarkEnd w:id="50"/>
    </w:p>
    <w:p w14:paraId="15D8DD8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51" w:name="_Toc532"/>
      <w:bookmarkStart w:id="52" w:name="_Toc12590"/>
      <w:r>
        <w:rPr>
          <w:rFonts w:hint="eastAsia" w:ascii="仿宋" w:hAnsi="仿宋" w:eastAsia="仿宋" w:cs="仿宋"/>
          <w:sz w:val="28"/>
          <w:szCs w:val="28"/>
          <w:lang w:val="en-US" w:eastAsia="zh-CN"/>
        </w:rPr>
        <w:t>1.</w:t>
      </w:r>
      <w:r>
        <w:rPr>
          <w:rFonts w:hint="eastAsia" w:ascii="仿宋" w:hAnsi="仿宋" w:eastAsia="仿宋" w:cs="仿宋"/>
          <w:sz w:val="28"/>
          <w:szCs w:val="28"/>
        </w:rPr>
        <w:t>产出数量（18分）</w:t>
      </w:r>
      <w:bookmarkEnd w:id="51"/>
      <w:bookmarkEnd w:id="52"/>
    </w:p>
    <w:p w14:paraId="69ED8014">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53" w:name="_Toc4025"/>
      <w:bookmarkStart w:id="54" w:name="_Toc23960"/>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城市公厕数量（3分）：得分3分</w:t>
      </w:r>
      <w:bookmarkEnd w:id="53"/>
      <w:bookmarkEnd w:id="54"/>
    </w:p>
    <w:p w14:paraId="1E3FDE9D">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2023年洛江区城区公厕</w:t>
      </w:r>
      <w:r>
        <w:rPr>
          <w:rFonts w:hint="eastAsia" w:ascii="仿宋" w:hAnsi="仿宋" w:eastAsia="仿宋" w:cs="仿宋"/>
          <w:sz w:val="28"/>
          <w:szCs w:val="28"/>
          <w:lang w:val="en-US" w:eastAsia="zh-CN"/>
        </w:rPr>
        <w:t>数量达到</w:t>
      </w:r>
      <w:r>
        <w:rPr>
          <w:rFonts w:hint="eastAsia" w:ascii="仿宋" w:hAnsi="仿宋" w:eastAsia="仿宋" w:cs="仿宋"/>
          <w:sz w:val="28"/>
          <w:szCs w:val="28"/>
        </w:rPr>
        <w:t>33座，智慧公厕1座。根据评分标准，此项得分3分。</w:t>
      </w:r>
    </w:p>
    <w:p w14:paraId="2CBEB498">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55" w:name="_Toc5421"/>
      <w:bookmarkStart w:id="56" w:name="_Toc16326"/>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乡镇公厕数量（3分）：得分3分</w:t>
      </w:r>
      <w:bookmarkEnd w:id="55"/>
      <w:bookmarkEnd w:id="56"/>
    </w:p>
    <w:p w14:paraId="5B276B3A">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2023年洛江区乡镇公厕</w:t>
      </w:r>
      <w:r>
        <w:rPr>
          <w:rFonts w:hint="eastAsia" w:ascii="仿宋" w:hAnsi="仿宋" w:eastAsia="仿宋" w:cs="仿宋"/>
          <w:sz w:val="28"/>
          <w:szCs w:val="28"/>
          <w:lang w:val="en-US" w:eastAsia="zh-CN"/>
        </w:rPr>
        <w:t>数量达到</w:t>
      </w:r>
      <w:r>
        <w:rPr>
          <w:rFonts w:hint="eastAsia" w:ascii="仿宋" w:hAnsi="仿宋" w:eastAsia="仿宋" w:cs="仿宋"/>
          <w:sz w:val="28"/>
          <w:szCs w:val="28"/>
        </w:rPr>
        <w:t>10座。根据评分标准，此项得分3分。</w:t>
      </w:r>
    </w:p>
    <w:p w14:paraId="082F3EBD">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57" w:name="_Toc22892"/>
      <w:bookmarkStart w:id="58" w:name="_Toc1813"/>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农村公厕数量（3分）：得分3分</w:t>
      </w:r>
      <w:bookmarkEnd w:id="57"/>
      <w:bookmarkEnd w:id="58"/>
    </w:p>
    <w:p w14:paraId="74552F00">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2023年洛江区农村公厕数量达到83座。根据评分标准，此项得分3分。</w:t>
      </w:r>
    </w:p>
    <w:p w14:paraId="0B7B2767">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59" w:name="_Toc10394"/>
      <w:bookmarkStart w:id="60" w:name="_Toc16967"/>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改建公厕数量（3分）：得分3分</w:t>
      </w:r>
      <w:bookmarkEnd w:id="59"/>
      <w:bookmarkEnd w:id="60"/>
    </w:p>
    <w:p w14:paraId="711413C4">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2023年继续新建改造4座公厕，其中：城市公厕1座（万安街道）、农村公厕3座（河市镇1座、马甲镇2座）2023年12月已全部完工并验收。根据评分标准，此项得分3分。</w:t>
      </w:r>
    </w:p>
    <w:p w14:paraId="3D50BEB1">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61" w:name="_Toc4252"/>
      <w:bookmarkStart w:id="62" w:name="_Toc22244"/>
      <w:r>
        <w:rPr>
          <w:rFonts w:hint="eastAsia" w:ascii="仿宋" w:hAnsi="仿宋" w:eastAsia="仿宋" w:cs="仿宋"/>
          <w:kern w:val="2"/>
          <w:sz w:val="28"/>
          <w:szCs w:val="28"/>
          <w:lang w:val="en-US" w:eastAsia="zh-CN" w:bidi="ar-SA"/>
        </w:rPr>
        <w:t>（5）</w:t>
      </w:r>
      <w:r>
        <w:rPr>
          <w:rFonts w:hint="eastAsia" w:ascii="仿宋" w:hAnsi="仿宋" w:eastAsia="仿宋" w:cs="仿宋"/>
          <w:sz w:val="28"/>
          <w:szCs w:val="28"/>
        </w:rPr>
        <w:t>全区公厕数量（3分）：得分3分</w:t>
      </w:r>
      <w:bookmarkEnd w:id="61"/>
      <w:bookmarkEnd w:id="62"/>
    </w:p>
    <w:p w14:paraId="3E559D7B">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2022年洛江区全区公厕数量为124座，2023年公厕数量为127座，全区公厕数量较上一年度增加了3座。根据评分标准，此项得分3分。</w:t>
      </w:r>
    </w:p>
    <w:p w14:paraId="5FE331B5">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63" w:name="_Toc6692"/>
      <w:bookmarkStart w:id="64" w:name="_Toc7073"/>
      <w:r>
        <w:rPr>
          <w:rFonts w:hint="eastAsia" w:ascii="仿宋" w:hAnsi="仿宋" w:eastAsia="仿宋" w:cs="仿宋"/>
          <w:kern w:val="2"/>
          <w:sz w:val="28"/>
          <w:szCs w:val="28"/>
          <w:lang w:val="en-US" w:eastAsia="zh-CN" w:bidi="ar-SA"/>
        </w:rPr>
        <w:t>（6）</w:t>
      </w:r>
      <w:r>
        <w:rPr>
          <w:rFonts w:hint="eastAsia" w:ascii="仿宋" w:hAnsi="仿宋" w:eastAsia="仿宋" w:cs="仿宋"/>
          <w:sz w:val="28"/>
          <w:szCs w:val="28"/>
        </w:rPr>
        <w:t>检查</w:t>
      </w:r>
      <w:r>
        <w:rPr>
          <w:rFonts w:hint="eastAsia" w:ascii="仿宋" w:hAnsi="仿宋" w:eastAsia="仿宋" w:cs="仿宋"/>
          <w:sz w:val="28"/>
          <w:szCs w:val="28"/>
          <w:lang w:val="en-US" w:eastAsia="zh-CN"/>
        </w:rPr>
        <w:t>数量</w:t>
      </w:r>
      <w:r>
        <w:rPr>
          <w:rFonts w:hint="eastAsia" w:ascii="仿宋" w:hAnsi="仿宋" w:eastAsia="仿宋" w:cs="仿宋"/>
          <w:sz w:val="28"/>
          <w:szCs w:val="28"/>
        </w:rPr>
        <w:t>（3分）：得分3分</w:t>
      </w:r>
      <w:bookmarkEnd w:id="63"/>
      <w:bookmarkEnd w:id="64"/>
    </w:p>
    <w:p w14:paraId="53BA0CA2">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2023年共检查72座乡村公厕，督促整改问题396处。根据评分标准，此项得分3分。</w:t>
      </w:r>
    </w:p>
    <w:p w14:paraId="6AA1CD7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highlight w:val="none"/>
        </w:rPr>
      </w:pPr>
      <w:bookmarkStart w:id="65" w:name="_Toc1563"/>
      <w:bookmarkStart w:id="66" w:name="_Toc12877"/>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产出质量（</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分）</w:t>
      </w:r>
      <w:bookmarkEnd w:id="65"/>
      <w:bookmarkEnd w:id="66"/>
    </w:p>
    <w:p w14:paraId="6FDFBA1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highlight w:val="none"/>
        </w:rPr>
      </w:pPr>
      <w:bookmarkStart w:id="67" w:name="_Toc7999"/>
      <w:bookmarkStart w:id="68" w:name="_Toc6990"/>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公厕管养评分分数（3分）：得分3分</w:t>
      </w:r>
      <w:bookmarkEnd w:id="67"/>
      <w:bookmarkEnd w:id="68"/>
    </w:p>
    <w:p w14:paraId="5606183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根据泉州市洛江环境卫生中心提供的2023年考评通报，洛江区公厕市容及环境卫生年度平均得分高于80分，评价得分3分</w:t>
      </w:r>
      <w:r>
        <w:rPr>
          <w:rFonts w:hint="eastAsia" w:ascii="仿宋" w:hAnsi="仿宋" w:eastAsia="仿宋" w:cs="仿宋"/>
          <w:sz w:val="28"/>
          <w:szCs w:val="28"/>
          <w:highlight w:val="none"/>
          <w:lang w:eastAsia="zh-CN"/>
        </w:rPr>
        <w:t>。</w:t>
      </w:r>
    </w:p>
    <w:p w14:paraId="499E9B3A">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highlight w:val="none"/>
        </w:rPr>
      </w:pPr>
      <w:bookmarkStart w:id="69" w:name="_Toc8645"/>
      <w:bookmarkStart w:id="70" w:name="_Toc32022"/>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设施维护情况（3分）：得分2分</w:t>
      </w:r>
      <w:bookmarkEnd w:id="69"/>
      <w:bookmarkEnd w:id="70"/>
    </w:p>
    <w:p w14:paraId="43187A7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洛江区城乡公厕的设施维护情况总体良好，但仍有个别公厕存在设施老化、损坏未及时维修的问题，如男厕所小便池破损、女厕所蹲位出水不畅等。因此，该项扣1分，得分2分。</w:t>
      </w:r>
    </w:p>
    <w:p w14:paraId="7E17F13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highlight w:val="none"/>
        </w:rPr>
      </w:pPr>
      <w:bookmarkStart w:id="71" w:name="_Toc26305"/>
      <w:bookmarkStart w:id="72" w:name="_Toc12386"/>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清洁服务质量（3分）：得分2分</w:t>
      </w:r>
      <w:bookmarkEnd w:id="71"/>
      <w:bookmarkEnd w:id="72"/>
    </w:p>
    <w:p w14:paraId="5E154F0D">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考评结果显示，城区和镇区的公厕清洁服务质量整体较高，基本做到1个公厕配备1个清洁人员。然而，农村地区由于未配备专人清洁，部分偏远地区的公厕清洁频率不足，存在卫生死角。例如，</w:t>
      </w:r>
      <w:r>
        <w:rPr>
          <w:rFonts w:hint="eastAsia" w:ascii="仿宋" w:hAnsi="仿宋" w:eastAsia="仿宋" w:cs="仿宋"/>
          <w:sz w:val="28"/>
          <w:szCs w:val="28"/>
          <w:highlight w:val="none"/>
          <w:lang w:val="en-US" w:eastAsia="zh-CN"/>
        </w:rPr>
        <w:t>马甲镇</w:t>
      </w:r>
      <w:r>
        <w:rPr>
          <w:rFonts w:hint="eastAsia" w:ascii="仿宋" w:hAnsi="仿宋" w:eastAsia="仿宋" w:cs="仿宋"/>
          <w:sz w:val="28"/>
          <w:szCs w:val="28"/>
          <w:highlight w:val="none"/>
          <w:lang w:eastAsia="zh-CN"/>
        </w:rPr>
        <w:t>的部分公厕卫生状况较差。因此，该项扣1分，得分2分。</w:t>
      </w:r>
    </w:p>
    <w:p w14:paraId="7DC8EAA9">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200"/>
        <w:textAlignment w:val="auto"/>
        <w:outlineLvl w:val="2"/>
        <w:rPr>
          <w:rFonts w:hint="eastAsia" w:ascii="仿宋" w:hAnsi="仿宋" w:eastAsia="仿宋" w:cs="仿宋"/>
          <w:sz w:val="28"/>
          <w:szCs w:val="28"/>
          <w:highlight w:val="none"/>
          <w:lang w:eastAsia="zh-CN"/>
        </w:rPr>
      </w:pPr>
      <w:bookmarkStart w:id="73" w:name="_Toc500"/>
      <w:bookmarkStart w:id="74" w:name="_Toc3230"/>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）男女厕所比例（</w:t>
      </w:r>
      <w:r>
        <w:rPr>
          <w:rFonts w:hint="eastAsia" w:ascii="仿宋" w:hAnsi="仿宋" w:eastAsia="仿宋" w:cs="仿宋"/>
          <w:sz w:val="28"/>
          <w:szCs w:val="28"/>
          <w:highlight w:val="none"/>
          <w:lang w:val="en-US" w:eastAsia="zh-CN"/>
        </w:rPr>
        <w:t>3分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得分3分</w:t>
      </w:r>
      <w:bookmarkEnd w:id="73"/>
      <w:bookmarkEnd w:id="74"/>
    </w:p>
    <w:p w14:paraId="698DBB4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2023年度洛江区全区二类公厕共有93座，一类公厕2座。根据男女厕所比例的文件要求，2021年后新建和改造的公厕均按照女厕和男厕比例不小于2:1的标准执行，而之前的旧公厕则已改造成水冲式公厕。因此，该项评价得分为3分。</w:t>
      </w:r>
    </w:p>
    <w:p w14:paraId="04FDF781">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75" w:name="_Toc10928"/>
      <w:r>
        <w:rPr>
          <w:rFonts w:hint="eastAsia" w:ascii="仿宋" w:hAnsi="仿宋" w:eastAsia="仿宋" w:cs="仿宋"/>
          <w:sz w:val="28"/>
          <w:szCs w:val="28"/>
          <w:lang w:val="en-US" w:eastAsia="zh-CN"/>
        </w:rPr>
        <w:t>3.产出时效（总分3分，</w:t>
      </w:r>
      <w:r>
        <w:rPr>
          <w:rFonts w:hint="eastAsia" w:ascii="仿宋" w:hAnsi="仿宋" w:eastAsia="仿宋" w:cs="仿宋"/>
          <w:sz w:val="28"/>
          <w:szCs w:val="28"/>
        </w:rPr>
        <w:t>得分3分</w:t>
      </w:r>
      <w:r>
        <w:rPr>
          <w:rFonts w:hint="eastAsia" w:ascii="仿宋" w:hAnsi="仿宋" w:eastAsia="仿宋" w:cs="仿宋"/>
          <w:sz w:val="28"/>
          <w:szCs w:val="28"/>
          <w:lang w:val="en-US" w:eastAsia="zh-CN"/>
        </w:rPr>
        <w:t>）</w:t>
      </w:r>
      <w:bookmarkEnd w:id="75"/>
    </w:p>
    <w:p w14:paraId="5408E602">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产出时效通过“</w:t>
      </w:r>
      <w:r>
        <w:rPr>
          <w:rFonts w:hint="eastAsia" w:ascii="仿宋" w:hAnsi="仿宋" w:eastAsia="仿宋" w:cs="仿宋"/>
          <w:sz w:val="28"/>
          <w:szCs w:val="28"/>
        </w:rPr>
        <w:t>响应时间</w:t>
      </w:r>
      <w:r>
        <w:rPr>
          <w:rFonts w:hint="eastAsia" w:ascii="仿宋" w:hAnsi="仿宋" w:eastAsia="仿宋" w:cs="仿宋"/>
          <w:sz w:val="28"/>
          <w:szCs w:val="28"/>
          <w:lang w:val="en-US" w:eastAsia="zh-CN"/>
        </w:rPr>
        <w:t>”这一指标进行评价。</w:t>
      </w:r>
    </w:p>
    <w:p w14:paraId="0BE0EC9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根据洛江区考评中心提供的通报和反馈资料，各乡镇和街道均能在规定的时间内完成限期整改，并将整改前后的对比情况及时反馈给考评中心，响应时间迅速，该项评价得分为3分。</w:t>
      </w:r>
    </w:p>
    <w:p w14:paraId="18137CDD">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76" w:name="_Toc22292"/>
      <w:r>
        <w:rPr>
          <w:rFonts w:hint="eastAsia" w:ascii="仿宋" w:hAnsi="仿宋" w:eastAsia="仿宋" w:cs="仿宋"/>
          <w:sz w:val="28"/>
          <w:szCs w:val="28"/>
          <w:lang w:val="en-US" w:eastAsia="zh-CN"/>
        </w:rPr>
        <w:t>4.</w:t>
      </w:r>
      <w:r>
        <w:rPr>
          <w:rFonts w:hint="eastAsia" w:ascii="仿宋" w:hAnsi="仿宋" w:eastAsia="仿宋" w:cs="仿宋"/>
          <w:sz w:val="28"/>
          <w:szCs w:val="28"/>
        </w:rPr>
        <w:t>产出成本</w:t>
      </w:r>
      <w:r>
        <w:rPr>
          <w:rFonts w:hint="eastAsia" w:ascii="仿宋" w:hAnsi="仿宋" w:eastAsia="仿宋" w:cs="仿宋"/>
          <w:sz w:val="28"/>
          <w:szCs w:val="28"/>
          <w:lang w:val="en-US" w:eastAsia="zh-CN"/>
        </w:rPr>
        <w:t>（总分3分，</w:t>
      </w:r>
      <w:r>
        <w:rPr>
          <w:rFonts w:hint="eastAsia" w:ascii="仿宋" w:hAnsi="仿宋" w:eastAsia="仿宋" w:cs="仿宋"/>
          <w:sz w:val="28"/>
          <w:szCs w:val="28"/>
        </w:rPr>
        <w:t>得分3分</w:t>
      </w:r>
      <w:r>
        <w:rPr>
          <w:rFonts w:hint="eastAsia" w:ascii="仿宋" w:hAnsi="仿宋" w:eastAsia="仿宋" w:cs="仿宋"/>
          <w:sz w:val="28"/>
          <w:szCs w:val="28"/>
          <w:lang w:val="en-US" w:eastAsia="zh-CN"/>
        </w:rPr>
        <w:t>）</w:t>
      </w:r>
      <w:bookmarkEnd w:id="76"/>
    </w:p>
    <w:p w14:paraId="034D9FBA">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产出成本通过“</w:t>
      </w:r>
      <w:r>
        <w:rPr>
          <w:rFonts w:hint="eastAsia" w:ascii="仿宋" w:hAnsi="仿宋" w:eastAsia="仿宋" w:cs="仿宋"/>
          <w:sz w:val="28"/>
          <w:szCs w:val="28"/>
        </w:rPr>
        <w:t>成本控制率</w:t>
      </w:r>
      <w:r>
        <w:rPr>
          <w:rFonts w:hint="eastAsia" w:ascii="仿宋" w:hAnsi="仿宋" w:eastAsia="仿宋" w:cs="仿宋"/>
          <w:sz w:val="28"/>
          <w:szCs w:val="28"/>
          <w:lang w:val="en-US" w:eastAsia="zh-CN"/>
        </w:rPr>
        <w:t>”这一指标进行评价。</w:t>
      </w:r>
    </w:p>
    <w:p w14:paraId="34B8E1CD">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根据成本控制率=截至年末累计支出数/概算或当年度预算×100%。成本控制率=（275/282）*100%=97.5%。成本控制合理，无超支现象，成本控制率为97.5%。根据评分标准，此项得3分。</w:t>
      </w:r>
    </w:p>
    <w:p w14:paraId="5B403102">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77" w:name="_Toc8531"/>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效益（总分25分，得分20分）</w:t>
      </w:r>
      <w:bookmarkEnd w:id="77"/>
    </w:p>
    <w:p w14:paraId="3E12B7D1">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78" w:name="_Toc9561"/>
      <w:bookmarkStart w:id="79" w:name="_Toc19140"/>
      <w:r>
        <w:rPr>
          <w:rFonts w:hint="eastAsia" w:ascii="仿宋" w:hAnsi="仿宋" w:eastAsia="仿宋" w:cs="仿宋"/>
          <w:sz w:val="28"/>
          <w:szCs w:val="28"/>
          <w:lang w:val="en-US" w:eastAsia="zh-CN"/>
        </w:rPr>
        <w:t>1.</w:t>
      </w:r>
      <w:r>
        <w:rPr>
          <w:rFonts w:hint="eastAsia" w:ascii="仿宋" w:hAnsi="仿宋" w:eastAsia="仿宋" w:cs="仿宋"/>
          <w:sz w:val="28"/>
          <w:szCs w:val="28"/>
        </w:rPr>
        <w:t>社会效益（6分）</w:t>
      </w:r>
      <w:bookmarkEnd w:id="78"/>
      <w:bookmarkEnd w:id="79"/>
    </w:p>
    <w:p w14:paraId="77E10115">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80" w:name="_Toc4755"/>
      <w:bookmarkStart w:id="81" w:name="_Toc16301"/>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提升城市形象（3分）：得分3分</w:t>
      </w:r>
      <w:bookmarkEnd w:id="80"/>
      <w:bookmarkEnd w:id="81"/>
    </w:p>
    <w:p w14:paraId="116414E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w:t>
      </w:r>
      <w:r>
        <w:rPr>
          <w:rFonts w:hint="eastAsia" w:ascii="仿宋" w:hAnsi="仿宋" w:eastAsia="仿宋" w:cs="仿宋"/>
          <w:sz w:val="28"/>
          <w:szCs w:val="28"/>
        </w:rPr>
        <w:t>指标用于评价项目实施后对树立城市形象，提升城市品位是否起到积极作用。</w:t>
      </w:r>
    </w:p>
    <w:p w14:paraId="57F354D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经实地检查，万安街道和河市镇的公厕整体环境卫生状况良好，为泉州市树立了良好的对外形象。对提升城市品位等方面的可持续影响起到一定作用。根据评分标准，此项得分3分。</w:t>
      </w:r>
    </w:p>
    <w:p w14:paraId="0B1F67ED">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管护公司监管情况（3分）：得分2分</w:t>
      </w:r>
    </w:p>
    <w:p w14:paraId="03542BD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部分管护公司在监管方面存在不足，未能严格按照考核表内容逐项打分。例如，河市镇采用第三方管理模式，费用一次性打包给万</w:t>
      </w:r>
      <w:r>
        <w:rPr>
          <w:rFonts w:hint="eastAsia" w:ascii="仿宋" w:hAnsi="仿宋" w:eastAsia="仿宋" w:cs="仿宋"/>
          <w:sz w:val="28"/>
          <w:szCs w:val="28"/>
          <w:lang w:val="en-US" w:eastAsia="zh-CN"/>
        </w:rPr>
        <w:t>弘</w:t>
      </w:r>
      <w:r>
        <w:rPr>
          <w:rFonts w:hint="eastAsia" w:ascii="仿宋" w:hAnsi="仿宋" w:eastAsia="仿宋" w:cs="仿宋"/>
          <w:sz w:val="28"/>
          <w:szCs w:val="28"/>
          <w:lang w:eastAsia="zh-CN"/>
        </w:rPr>
        <w:t>公司，再由其转付给第三方，但未对所管护公厕按考核表内容逐项打分，确定当月管护费用支付标准。因此，该项扣1分，得分为2分。</w:t>
      </w:r>
    </w:p>
    <w:p w14:paraId="26791CF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）清洁人员培训与管理（3分）：得分2分</w:t>
      </w:r>
    </w:p>
    <w:p w14:paraId="6A913819">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清洁人员的培训和管理方面存在不足，未定期进行专业技能和服务意识的提升培训。例如，评价组在走访万安街道时发现，虽然街道自行管理并建立了清洁人员绩效考核制度，对表现优秀的人员给予奖励，对表现不佳的人员进行督促和整改并扣发工资，但抽查中发现乡镇公厕管理方面除了日常岗前清洁培训和安全培训外，未定期对清洁人员进行培训。因此，该项扣1分，最终得分为2分。</w:t>
      </w:r>
    </w:p>
    <w:p w14:paraId="575D0561">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82" w:name="_Toc30458"/>
      <w:bookmarkStart w:id="83" w:name="_Toc6320"/>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改善城乡公厕环境质量（3分）：得分3分</w:t>
      </w:r>
      <w:bookmarkEnd w:id="82"/>
      <w:bookmarkEnd w:id="83"/>
    </w:p>
    <w:p w14:paraId="73DE614E">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评价组</w:t>
      </w:r>
      <w:r>
        <w:rPr>
          <w:rFonts w:hint="eastAsia" w:ascii="仿宋" w:hAnsi="仿宋" w:eastAsia="仿宋" w:cs="仿宋"/>
          <w:sz w:val="28"/>
          <w:szCs w:val="28"/>
        </w:rPr>
        <w:t>采用抽查方式，实地</w:t>
      </w:r>
      <w:r>
        <w:rPr>
          <w:rFonts w:hint="eastAsia" w:ascii="仿宋" w:hAnsi="仿宋" w:eastAsia="仿宋" w:cs="仿宋"/>
          <w:sz w:val="28"/>
          <w:szCs w:val="28"/>
          <w:lang w:val="en-US" w:eastAsia="zh-CN"/>
        </w:rPr>
        <w:t>调研</w:t>
      </w:r>
      <w:r>
        <w:rPr>
          <w:rFonts w:hint="eastAsia" w:ascii="仿宋" w:hAnsi="仿宋" w:eastAsia="仿宋" w:cs="仿宋"/>
          <w:sz w:val="28"/>
          <w:szCs w:val="28"/>
        </w:rPr>
        <w:t>城乡公厕管理情况，通过</w:t>
      </w:r>
      <w:r>
        <w:rPr>
          <w:rFonts w:hint="eastAsia" w:ascii="仿宋" w:hAnsi="仿宋" w:eastAsia="仿宋" w:cs="仿宋"/>
          <w:sz w:val="28"/>
          <w:szCs w:val="28"/>
          <w:lang w:val="en-US" w:eastAsia="zh-CN"/>
        </w:rPr>
        <w:t>比较法发现，</w:t>
      </w:r>
      <w:r>
        <w:rPr>
          <w:rFonts w:hint="eastAsia" w:ascii="仿宋" w:hAnsi="仿宋" w:eastAsia="仿宋" w:cs="仿宋"/>
          <w:sz w:val="28"/>
          <w:szCs w:val="28"/>
        </w:rPr>
        <w:t>全区公厕运行经费的补助，减轻了城区和乡镇的负担。无论是街道管理还是委托第三方管理的公厕，在环境、照明、设施等方面都得到了显著改善。因此，该项评价得分为3分。</w:t>
      </w:r>
    </w:p>
    <w:p w14:paraId="1D22DD76">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84" w:name="_Toc12266"/>
      <w:bookmarkStart w:id="85" w:name="_Toc4072"/>
      <w:r>
        <w:rPr>
          <w:rFonts w:hint="eastAsia" w:ascii="仿宋" w:hAnsi="仿宋" w:eastAsia="仿宋" w:cs="仿宋"/>
          <w:sz w:val="28"/>
          <w:szCs w:val="28"/>
          <w:lang w:val="en-US" w:eastAsia="zh-CN"/>
        </w:rPr>
        <w:t>2.</w:t>
      </w:r>
      <w:r>
        <w:rPr>
          <w:rFonts w:hint="eastAsia" w:ascii="仿宋" w:hAnsi="仿宋" w:eastAsia="仿宋" w:cs="仿宋"/>
          <w:sz w:val="28"/>
          <w:szCs w:val="28"/>
        </w:rPr>
        <w:t>经济效益（3分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得分2分</w:t>
      </w:r>
      <w:r>
        <w:rPr>
          <w:rFonts w:hint="eastAsia" w:ascii="仿宋" w:hAnsi="仿宋" w:eastAsia="仿宋" w:cs="仿宋"/>
          <w:sz w:val="28"/>
          <w:szCs w:val="28"/>
        </w:rPr>
        <w:t>）</w:t>
      </w:r>
      <w:bookmarkEnd w:id="84"/>
      <w:bookmarkEnd w:id="85"/>
    </w:p>
    <w:p w14:paraId="6DB35AD2">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default" w:ascii="仿宋" w:hAnsi="仿宋" w:eastAsia="仿宋" w:cs="仿宋"/>
          <w:sz w:val="28"/>
          <w:szCs w:val="28"/>
          <w:lang w:val="en-US" w:eastAsia="zh-CN"/>
        </w:rPr>
      </w:pPr>
      <w:bookmarkStart w:id="86" w:name="_Toc21389"/>
      <w:bookmarkStart w:id="87" w:name="_Toc26365"/>
      <w:r>
        <w:rPr>
          <w:rFonts w:hint="eastAsia" w:ascii="仿宋" w:hAnsi="仿宋" w:eastAsia="仿宋" w:cs="仿宋"/>
          <w:sz w:val="28"/>
          <w:szCs w:val="28"/>
        </w:rPr>
        <w:t>经济效益</w:t>
      </w:r>
      <w:r>
        <w:rPr>
          <w:rFonts w:hint="eastAsia" w:ascii="仿宋" w:hAnsi="仿宋" w:eastAsia="仿宋" w:cs="仿宋"/>
          <w:sz w:val="28"/>
          <w:szCs w:val="28"/>
          <w:lang w:val="en-US" w:eastAsia="zh-CN"/>
        </w:rPr>
        <w:t>通过“</w:t>
      </w:r>
      <w:r>
        <w:rPr>
          <w:rFonts w:hint="eastAsia" w:ascii="仿宋" w:hAnsi="仿宋" w:eastAsia="仿宋" w:cs="仿宋"/>
          <w:sz w:val="28"/>
          <w:szCs w:val="28"/>
        </w:rPr>
        <w:t>降低运行成本</w:t>
      </w:r>
      <w:r>
        <w:rPr>
          <w:rFonts w:hint="eastAsia" w:ascii="仿宋" w:hAnsi="仿宋" w:eastAsia="仿宋" w:cs="仿宋"/>
          <w:sz w:val="28"/>
          <w:szCs w:val="28"/>
          <w:lang w:val="en-US" w:eastAsia="zh-CN"/>
        </w:rPr>
        <w:t>”一项进行评价。</w:t>
      </w:r>
      <w:bookmarkEnd w:id="86"/>
      <w:bookmarkEnd w:id="87"/>
    </w:p>
    <w:p w14:paraId="574F115C">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虽然公厕管理形式多样，但在节约资源方面效果一般。例如，万安街道和双阳街道的公厕由街道管理，面临人员工资上涨、水电费、抽纸等费用增加的压力。因此，节约资源效果并不显著，该项扣1分，最终得分为2分。</w:t>
      </w:r>
    </w:p>
    <w:p w14:paraId="18BA3B66">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88" w:name="_Toc15492"/>
      <w:bookmarkStart w:id="89" w:name="_Toc7984"/>
      <w:r>
        <w:rPr>
          <w:rFonts w:hint="eastAsia" w:ascii="仿宋" w:hAnsi="仿宋" w:eastAsia="仿宋" w:cs="仿宋"/>
          <w:sz w:val="28"/>
          <w:szCs w:val="28"/>
          <w:lang w:val="en-US" w:eastAsia="zh-CN"/>
        </w:rPr>
        <w:t>3.</w:t>
      </w:r>
      <w:r>
        <w:rPr>
          <w:rFonts w:hint="eastAsia" w:ascii="仿宋" w:hAnsi="仿宋" w:eastAsia="仿宋" w:cs="仿宋"/>
          <w:sz w:val="28"/>
          <w:szCs w:val="28"/>
        </w:rPr>
        <w:t>可持续效益（6分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得分5分</w:t>
      </w:r>
      <w:r>
        <w:rPr>
          <w:rFonts w:hint="eastAsia" w:ascii="仿宋" w:hAnsi="仿宋" w:eastAsia="仿宋" w:cs="仿宋"/>
          <w:sz w:val="28"/>
          <w:szCs w:val="28"/>
        </w:rPr>
        <w:t>）</w:t>
      </w:r>
      <w:bookmarkEnd w:id="88"/>
      <w:bookmarkEnd w:id="89"/>
    </w:p>
    <w:p w14:paraId="6A8EA8A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90" w:name="_Toc2139"/>
      <w:bookmarkStart w:id="91" w:name="_Toc9025"/>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项目效果持续性（3分）：得分3分</w:t>
      </w:r>
      <w:bookmarkEnd w:id="90"/>
      <w:bookmarkEnd w:id="91"/>
    </w:p>
    <w:p w14:paraId="7F730CDC">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根据国务院《城市市容和环境卫生管理条例</w:t>
      </w:r>
      <w:r>
        <w:rPr>
          <w:rFonts w:hint="eastAsia" w:ascii="仿宋" w:hAnsi="仿宋" w:eastAsia="仿宋" w:cs="仿宋"/>
          <w:sz w:val="28"/>
          <w:szCs w:val="28"/>
          <w:lang w:eastAsia="zh-CN"/>
        </w:rPr>
        <w:t>》《</w:t>
      </w:r>
      <w:r>
        <w:rPr>
          <w:rFonts w:hint="eastAsia" w:ascii="仿宋" w:hAnsi="仿宋" w:eastAsia="仿宋" w:cs="仿宋"/>
          <w:sz w:val="28"/>
          <w:szCs w:val="28"/>
        </w:rPr>
        <w:t>福建省城市市容和环境卫生管理办法</w:t>
      </w:r>
      <w:r>
        <w:rPr>
          <w:rFonts w:hint="eastAsia" w:ascii="仿宋" w:hAnsi="仿宋" w:eastAsia="仿宋" w:cs="仿宋"/>
          <w:sz w:val="28"/>
          <w:szCs w:val="28"/>
          <w:lang w:eastAsia="zh-CN"/>
        </w:rPr>
        <w:t>》《</w:t>
      </w:r>
      <w:r>
        <w:rPr>
          <w:rFonts w:hint="eastAsia" w:ascii="仿宋" w:hAnsi="仿宋" w:eastAsia="仿宋" w:cs="仿宋"/>
          <w:sz w:val="28"/>
          <w:szCs w:val="28"/>
        </w:rPr>
        <w:t>泉州市市容和环境卫生管理条例</w:t>
      </w:r>
      <w:r>
        <w:rPr>
          <w:rFonts w:hint="eastAsia" w:ascii="仿宋" w:hAnsi="仿宋" w:eastAsia="仿宋" w:cs="仿宋"/>
          <w:sz w:val="28"/>
          <w:szCs w:val="28"/>
          <w:lang w:eastAsia="zh-CN"/>
        </w:rPr>
        <w:t>》《</w:t>
      </w:r>
      <w:r>
        <w:rPr>
          <w:rFonts w:hint="eastAsia" w:ascii="仿宋" w:hAnsi="仿宋" w:eastAsia="仿宋" w:cs="仿宋"/>
          <w:sz w:val="28"/>
          <w:szCs w:val="28"/>
        </w:rPr>
        <w:t>福建省人民政府办公厅关于印发福建省</w:t>
      </w:r>
      <w:r>
        <w:rPr>
          <w:rFonts w:hint="eastAsia" w:ascii="仿宋" w:hAnsi="仿宋" w:eastAsia="仿宋" w:cs="仿宋"/>
          <w:sz w:val="28"/>
          <w:szCs w:val="28"/>
          <w:lang w:eastAsia="zh-CN"/>
        </w:rPr>
        <w:t>进一</w:t>
      </w:r>
      <w:r>
        <w:rPr>
          <w:rFonts w:hint="eastAsia" w:ascii="仿宋" w:hAnsi="仿宋" w:eastAsia="仿宋" w:cs="仿宋"/>
          <w:sz w:val="28"/>
          <w:szCs w:val="28"/>
        </w:rPr>
        <w:t>步推进“厕所革命”行动计划的通知》</w:t>
      </w:r>
      <w:r>
        <w:rPr>
          <w:rFonts w:hint="eastAsia" w:ascii="仿宋" w:hAnsi="仿宋" w:eastAsia="仿宋" w:cs="仿宋"/>
          <w:sz w:val="28"/>
          <w:szCs w:val="28"/>
          <w:lang w:eastAsia="zh-CN"/>
        </w:rPr>
        <w:t>（闽</w:t>
      </w:r>
      <w:r>
        <w:rPr>
          <w:rFonts w:hint="eastAsia" w:ascii="仿宋" w:hAnsi="仿宋" w:eastAsia="仿宋" w:cs="仿宋"/>
          <w:sz w:val="28"/>
          <w:szCs w:val="28"/>
        </w:rPr>
        <w:t>政办</w:t>
      </w:r>
      <w:r>
        <w:rPr>
          <w:rFonts w:hint="eastAsia" w:ascii="仿宋" w:hAnsi="仿宋" w:eastAsia="仿宋" w:cs="仿宋"/>
          <w:sz w:val="28"/>
          <w:szCs w:val="28"/>
          <w:lang w:eastAsia="zh-CN"/>
        </w:rPr>
        <w:t>〔2018〕4号）</w:t>
      </w:r>
      <w:r>
        <w:rPr>
          <w:rFonts w:hint="eastAsia" w:ascii="仿宋" w:hAnsi="仿宋" w:eastAsia="仿宋" w:cs="仿宋"/>
          <w:sz w:val="28"/>
          <w:szCs w:val="28"/>
        </w:rPr>
        <w:t>、《泉州市洛江区人民政府办公室关于印发洛江区进一步推进“厕所革命”行动实施方案的通知》（泉洛政办〔2018〕45号），项目在政策和执行方面得到了可持续保障。同时，泉州市洛江区环境卫生中心作为项目实施单位，在公厕保洁、管理、协调、指导等方面发挥了积极作用</w:t>
      </w:r>
      <w:r>
        <w:rPr>
          <w:rFonts w:hint="eastAsia" w:ascii="仿宋" w:hAnsi="仿宋" w:eastAsia="仿宋" w:cs="仿宋"/>
          <w:sz w:val="28"/>
          <w:szCs w:val="28"/>
          <w:lang w:eastAsia="zh-CN"/>
        </w:rPr>
        <w:t>。政策和执行方面为项目提供了可持续保障，实施机构方面也为项目提供了可持续保障。</w:t>
      </w:r>
      <w:r>
        <w:rPr>
          <w:rFonts w:hint="eastAsia" w:ascii="仿宋" w:hAnsi="仿宋" w:eastAsia="仿宋" w:cs="仿宋"/>
          <w:sz w:val="28"/>
          <w:szCs w:val="28"/>
        </w:rPr>
        <w:t>根据评分标准，此项得分3分。</w:t>
      </w:r>
    </w:p>
    <w:p w14:paraId="0E3200E8">
      <w:pPr>
        <w:keepNext w:val="0"/>
        <w:keepLines w:val="0"/>
        <w:pageBreakBefore w:val="0"/>
        <w:widowControl w:val="0"/>
        <w:numPr>
          <w:ilvl w:val="0"/>
          <w:numId w:val="14"/>
        </w:numPr>
        <w:kinsoku/>
        <w:wordWrap/>
        <w:overflowPunct/>
        <w:topLinePunct w:val="0"/>
        <w:autoSpaceDE/>
        <w:autoSpaceDN/>
        <w:bidi w:val="0"/>
        <w:adjustRightInd/>
        <w:snapToGrid/>
        <w:spacing w:after="0" w:line="408" w:lineRule="auto"/>
        <w:ind w:left="0" w:leftChars="0" w:firstLine="560" w:firstLineChars="200"/>
        <w:textAlignment w:val="auto"/>
        <w:outlineLvl w:val="2"/>
        <w:rPr>
          <w:rFonts w:hint="eastAsia" w:ascii="仿宋" w:hAnsi="仿宋" w:eastAsia="仿宋" w:cs="仿宋"/>
          <w:sz w:val="28"/>
          <w:szCs w:val="28"/>
        </w:rPr>
      </w:pPr>
      <w:bookmarkStart w:id="92" w:name="_Toc26956"/>
      <w:bookmarkStart w:id="93" w:name="_Toc575"/>
      <w:r>
        <w:rPr>
          <w:rFonts w:hint="eastAsia" w:ascii="仿宋" w:hAnsi="仿宋" w:eastAsia="仿宋" w:cs="仿宋"/>
          <w:sz w:val="28"/>
          <w:szCs w:val="28"/>
        </w:rPr>
        <w:t>人员建设（3分）：得分2分</w:t>
      </w:r>
      <w:bookmarkEnd w:id="92"/>
      <w:bookmarkEnd w:id="93"/>
    </w:p>
    <w:p w14:paraId="63392859">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部分公厕管理人员招聘困难，人员不足。</w:t>
      </w:r>
      <w:r>
        <w:rPr>
          <w:rFonts w:hint="eastAsia" w:ascii="仿宋" w:hAnsi="仿宋" w:eastAsia="仿宋" w:cs="仿宋"/>
          <w:sz w:val="28"/>
          <w:szCs w:val="28"/>
          <w:lang w:val="en-US" w:eastAsia="zh-CN"/>
        </w:rPr>
        <w:t>如，抽查中发现，</w:t>
      </w:r>
      <w:r>
        <w:rPr>
          <w:rFonts w:hint="eastAsia" w:ascii="仿宋" w:hAnsi="仿宋" w:eastAsia="仿宋" w:cs="仿宋"/>
          <w:sz w:val="28"/>
          <w:szCs w:val="28"/>
        </w:rPr>
        <w:t>万安</w:t>
      </w:r>
      <w:r>
        <w:rPr>
          <w:rFonts w:hint="eastAsia" w:ascii="仿宋" w:hAnsi="仿宋" w:eastAsia="仿宋" w:cs="仿宋"/>
          <w:sz w:val="28"/>
          <w:szCs w:val="28"/>
          <w:lang w:val="en-US" w:eastAsia="zh-CN"/>
        </w:rPr>
        <w:t>街道</w:t>
      </w:r>
      <w:r>
        <w:rPr>
          <w:rFonts w:hint="eastAsia" w:ascii="仿宋" w:hAnsi="仿宋" w:eastAsia="仿宋" w:cs="仿宋"/>
          <w:sz w:val="28"/>
          <w:szCs w:val="28"/>
        </w:rPr>
        <w:t>目前是</w:t>
      </w:r>
      <w:r>
        <w:rPr>
          <w:rFonts w:hint="eastAsia" w:ascii="仿宋" w:hAnsi="仿宋" w:eastAsia="仿宋" w:cs="仿宋"/>
          <w:sz w:val="28"/>
          <w:szCs w:val="28"/>
          <w:lang w:val="en-US" w:eastAsia="zh-CN"/>
        </w:rPr>
        <w:t>独立</w:t>
      </w:r>
      <w:r>
        <w:rPr>
          <w:rFonts w:hint="eastAsia" w:ascii="仿宋" w:hAnsi="仿宋" w:eastAsia="仿宋" w:cs="仿宋"/>
          <w:sz w:val="28"/>
          <w:szCs w:val="28"/>
        </w:rPr>
        <w:t>管理，面临</w:t>
      </w:r>
      <w:r>
        <w:rPr>
          <w:rFonts w:hint="eastAsia" w:ascii="仿宋" w:hAnsi="仿宋" w:eastAsia="仿宋" w:cs="仿宋"/>
          <w:sz w:val="28"/>
          <w:szCs w:val="28"/>
          <w:lang w:val="en-US" w:eastAsia="zh-CN"/>
        </w:rPr>
        <w:t>招工</w:t>
      </w:r>
      <w:r>
        <w:rPr>
          <w:rFonts w:hint="eastAsia" w:ascii="仿宋" w:hAnsi="仿宋" w:eastAsia="仿宋" w:cs="仿宋"/>
          <w:sz w:val="28"/>
          <w:szCs w:val="28"/>
        </w:rPr>
        <w:t>困难。</w:t>
      </w:r>
      <w:r>
        <w:rPr>
          <w:rFonts w:hint="eastAsia" w:ascii="仿宋" w:hAnsi="仿宋" w:eastAsia="仿宋" w:cs="仿宋"/>
          <w:sz w:val="28"/>
          <w:szCs w:val="28"/>
          <w:lang w:val="en-US" w:eastAsia="zh-CN"/>
        </w:rPr>
        <w:t>据反映当前</w:t>
      </w:r>
      <w:r>
        <w:rPr>
          <w:rFonts w:hint="eastAsia" w:ascii="仿宋" w:hAnsi="仿宋" w:eastAsia="仿宋" w:cs="仿宋"/>
          <w:sz w:val="28"/>
          <w:szCs w:val="28"/>
        </w:rPr>
        <w:t>万安</w:t>
      </w:r>
      <w:r>
        <w:rPr>
          <w:rFonts w:hint="eastAsia" w:ascii="仿宋" w:hAnsi="仿宋" w:eastAsia="仿宋" w:cs="仿宋"/>
          <w:sz w:val="28"/>
          <w:szCs w:val="28"/>
          <w:lang w:val="en-US" w:eastAsia="zh-CN"/>
        </w:rPr>
        <w:t>街道</w:t>
      </w:r>
      <w:r>
        <w:rPr>
          <w:rFonts w:hint="eastAsia" w:ascii="仿宋" w:hAnsi="仿宋" w:eastAsia="仿宋" w:cs="仿宋"/>
          <w:sz w:val="28"/>
          <w:szCs w:val="28"/>
        </w:rPr>
        <w:t>农贸市场公厕人流量大，又需要</w:t>
      </w:r>
      <w:r>
        <w:rPr>
          <w:rFonts w:hint="eastAsia" w:ascii="仿宋" w:hAnsi="仿宋" w:eastAsia="仿宋" w:cs="仿宋"/>
          <w:sz w:val="28"/>
          <w:szCs w:val="28"/>
          <w:lang w:val="en-US" w:eastAsia="zh-CN"/>
        </w:rPr>
        <w:t>值</w:t>
      </w:r>
      <w:r>
        <w:rPr>
          <w:rFonts w:hint="eastAsia" w:ascii="仿宋" w:hAnsi="仿宋" w:eastAsia="仿宋" w:cs="仿宋"/>
          <w:sz w:val="28"/>
          <w:szCs w:val="28"/>
        </w:rPr>
        <w:t>夜班，人员招聘困难，</w:t>
      </w:r>
      <w:r>
        <w:rPr>
          <w:rFonts w:hint="eastAsia" w:ascii="仿宋" w:hAnsi="仿宋" w:eastAsia="仿宋" w:cs="仿宋"/>
          <w:sz w:val="28"/>
          <w:szCs w:val="28"/>
          <w:lang w:val="en-US" w:eastAsia="zh-CN"/>
        </w:rPr>
        <w:t>明显不足。</w:t>
      </w:r>
      <w:r>
        <w:rPr>
          <w:rFonts w:hint="eastAsia" w:ascii="仿宋" w:hAnsi="仿宋" w:eastAsia="仿宋" w:cs="仿宋"/>
          <w:sz w:val="28"/>
          <w:szCs w:val="28"/>
        </w:rPr>
        <w:t>根据评分标准，此项扣1分</w:t>
      </w:r>
      <w:r>
        <w:rPr>
          <w:rFonts w:hint="eastAsia" w:ascii="仿宋" w:hAnsi="仿宋" w:eastAsia="仿宋" w:cs="仿宋"/>
          <w:sz w:val="28"/>
          <w:szCs w:val="28"/>
          <w:lang w:eastAsia="zh-CN"/>
        </w:rPr>
        <w:t>，</w:t>
      </w:r>
      <w:r>
        <w:rPr>
          <w:rFonts w:hint="eastAsia" w:ascii="仿宋" w:hAnsi="仿宋" w:eastAsia="仿宋" w:cs="仿宋"/>
          <w:sz w:val="28"/>
          <w:szCs w:val="28"/>
        </w:rPr>
        <w:t>得分2分。</w:t>
      </w:r>
    </w:p>
    <w:p w14:paraId="6314579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outlineLvl w:val="2"/>
        <w:rPr>
          <w:rFonts w:hint="eastAsia" w:ascii="仿宋" w:hAnsi="仿宋" w:eastAsia="仿宋" w:cs="仿宋"/>
          <w:sz w:val="28"/>
          <w:szCs w:val="28"/>
        </w:rPr>
      </w:pPr>
      <w:bookmarkStart w:id="94" w:name="_Toc12044"/>
      <w:bookmarkStart w:id="95" w:name="_Toc4133"/>
      <w:r>
        <w:rPr>
          <w:rFonts w:hint="eastAsia" w:ascii="仿宋" w:hAnsi="仿宋" w:eastAsia="仿宋" w:cs="仿宋"/>
          <w:sz w:val="28"/>
          <w:szCs w:val="28"/>
          <w:lang w:val="en-US" w:eastAsia="zh-CN"/>
        </w:rPr>
        <w:t>4.</w:t>
      </w:r>
      <w:r>
        <w:rPr>
          <w:rFonts w:hint="eastAsia" w:ascii="仿宋" w:hAnsi="仿宋" w:eastAsia="仿宋" w:cs="仿宋"/>
          <w:sz w:val="28"/>
          <w:szCs w:val="28"/>
        </w:rPr>
        <w:t>满意度（</w:t>
      </w:r>
      <w:r>
        <w:rPr>
          <w:rFonts w:hint="eastAsia" w:ascii="仿宋" w:hAnsi="仿宋" w:eastAsia="仿宋" w:cs="仿宋"/>
          <w:sz w:val="28"/>
          <w:szCs w:val="28"/>
          <w:lang w:val="en-US" w:eastAsia="zh-CN"/>
        </w:rPr>
        <w:t>4</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得分3分</w:t>
      </w:r>
      <w:r>
        <w:rPr>
          <w:rFonts w:hint="eastAsia" w:ascii="仿宋" w:hAnsi="仿宋" w:eastAsia="仿宋" w:cs="仿宋"/>
          <w:sz w:val="28"/>
          <w:szCs w:val="28"/>
        </w:rPr>
        <w:t>）</w:t>
      </w:r>
      <w:bookmarkEnd w:id="94"/>
      <w:bookmarkEnd w:id="95"/>
    </w:p>
    <w:p w14:paraId="313E8B84">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满意度通过“</w:t>
      </w:r>
      <w:r>
        <w:rPr>
          <w:rFonts w:hint="eastAsia" w:ascii="仿宋" w:hAnsi="仿宋" w:eastAsia="仿宋" w:cs="仿宋"/>
          <w:sz w:val="28"/>
          <w:szCs w:val="28"/>
        </w:rPr>
        <w:t>市民满意度</w:t>
      </w:r>
      <w:r>
        <w:rPr>
          <w:rFonts w:hint="eastAsia" w:ascii="仿宋" w:hAnsi="仿宋" w:eastAsia="仿宋" w:cs="仿宋"/>
          <w:sz w:val="28"/>
          <w:szCs w:val="28"/>
          <w:lang w:val="en-US" w:eastAsia="zh-CN"/>
        </w:rPr>
        <w:t>”进行评价。</w:t>
      </w:r>
    </w:p>
    <w:p w14:paraId="27B63EC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次采用现场调查与网络调查相结合的方式，向群众进行问卷调查，共收回问卷62份，其中现场调查的纸质问卷5份，网络调查问卷57份。其中：通过问卷调查收集到的市民满意度数据显示，大多数市民对全区城乡公厕服务表示满意或基本满意，但仍有少数市民对公厕卫生、设施等方面提出改进建议。满意度91.5%，根据评分标准，得分3分。</w:t>
      </w:r>
    </w:p>
    <w:p w14:paraId="1255E9E7">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0"/>
        <w:rPr>
          <w:rFonts w:hint="eastAsia" w:ascii="仿宋" w:hAnsi="仿宋" w:eastAsia="仿宋"/>
          <w:b/>
          <w:sz w:val="28"/>
          <w:szCs w:val="21"/>
          <w:lang w:val="en-US" w:eastAsia="zh-CN"/>
        </w:rPr>
      </w:pPr>
      <w:bookmarkStart w:id="96" w:name="_Toc24709"/>
      <w:bookmarkStart w:id="97" w:name="_Toc16194"/>
      <w:r>
        <w:rPr>
          <w:rFonts w:hint="eastAsia" w:ascii="仿宋" w:hAnsi="仿宋" w:eastAsia="仿宋"/>
          <w:b/>
          <w:sz w:val="28"/>
          <w:szCs w:val="21"/>
          <w:lang w:val="en-US" w:eastAsia="zh-CN"/>
        </w:rPr>
        <w:t>五、绩效评价结论</w:t>
      </w:r>
      <w:bookmarkEnd w:id="96"/>
      <w:bookmarkEnd w:id="97"/>
    </w:p>
    <w:p w14:paraId="7EB5C7D4">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2023年度泉州市</w:t>
      </w:r>
      <w:r>
        <w:rPr>
          <w:rFonts w:hint="eastAsia" w:ascii="仿宋" w:hAnsi="仿宋" w:eastAsia="仿宋" w:cs="仿宋"/>
          <w:sz w:val="28"/>
          <w:szCs w:val="28"/>
        </w:rPr>
        <w:t>洛江</w:t>
      </w:r>
      <w:r>
        <w:rPr>
          <w:rFonts w:hint="eastAsia" w:ascii="仿宋" w:hAnsi="仿宋" w:eastAsia="仿宋" w:cs="仿宋"/>
          <w:sz w:val="28"/>
          <w:szCs w:val="28"/>
          <w:lang w:val="en-US" w:eastAsia="zh-CN"/>
        </w:rPr>
        <w:t>区城乡</w:t>
      </w:r>
      <w:r>
        <w:rPr>
          <w:rFonts w:hint="eastAsia" w:ascii="仿宋" w:hAnsi="仿宋" w:eastAsia="仿宋" w:cs="仿宋"/>
          <w:sz w:val="28"/>
          <w:szCs w:val="28"/>
        </w:rPr>
        <w:t>公厕</w:t>
      </w:r>
      <w:r>
        <w:rPr>
          <w:rFonts w:hint="eastAsia" w:ascii="仿宋" w:hAnsi="仿宋" w:eastAsia="仿宋" w:cs="仿宋"/>
          <w:sz w:val="28"/>
          <w:szCs w:val="28"/>
          <w:lang w:val="en-US" w:eastAsia="zh-CN"/>
        </w:rPr>
        <w:t>日常</w:t>
      </w:r>
      <w:r>
        <w:rPr>
          <w:rFonts w:hint="eastAsia" w:ascii="仿宋" w:hAnsi="仿宋" w:eastAsia="仿宋" w:cs="仿宋"/>
          <w:sz w:val="28"/>
          <w:szCs w:val="28"/>
        </w:rPr>
        <w:t>运行</w:t>
      </w:r>
      <w:r>
        <w:rPr>
          <w:rFonts w:hint="eastAsia" w:ascii="仿宋" w:hAnsi="仿宋" w:eastAsia="仿宋" w:cs="仿宋"/>
          <w:sz w:val="28"/>
          <w:szCs w:val="28"/>
          <w:lang w:val="en-US" w:eastAsia="zh-CN"/>
        </w:rPr>
        <w:t>专项资金</w:t>
      </w:r>
      <w:r>
        <w:rPr>
          <w:rFonts w:hint="eastAsia" w:ascii="仿宋" w:hAnsi="仿宋" w:eastAsia="仿宋" w:cs="仿宋"/>
          <w:sz w:val="28"/>
          <w:szCs w:val="28"/>
        </w:rPr>
        <w:t>绩效评价总</w:t>
      </w:r>
      <w:r>
        <w:rPr>
          <w:rFonts w:hint="eastAsia" w:ascii="仿宋" w:hAnsi="仿宋" w:eastAsia="仿宋" w:cs="仿宋"/>
          <w:color w:val="auto"/>
          <w:sz w:val="28"/>
          <w:szCs w:val="28"/>
        </w:rPr>
        <w:t>得分为</w:t>
      </w:r>
      <w:r>
        <w:rPr>
          <w:rFonts w:hint="eastAsia" w:ascii="仿宋" w:hAnsi="仿宋" w:eastAsia="仿宋" w:cs="仿宋"/>
          <w:color w:val="auto"/>
          <w:sz w:val="28"/>
          <w:szCs w:val="28"/>
          <w:lang w:val="en-US" w:eastAsia="zh-CN"/>
        </w:rPr>
        <w:t>89</w:t>
      </w:r>
      <w:r>
        <w:rPr>
          <w:rFonts w:hint="eastAsia" w:ascii="仿宋" w:hAnsi="仿宋" w:eastAsia="仿宋" w:cs="仿宋"/>
          <w:color w:val="auto"/>
          <w:sz w:val="28"/>
          <w:szCs w:val="28"/>
        </w:rPr>
        <w:t>分</w:t>
      </w:r>
      <w:r>
        <w:rPr>
          <w:rFonts w:hint="eastAsia" w:ascii="仿宋" w:hAnsi="仿宋" w:eastAsia="仿宋" w:cs="仿宋"/>
          <w:sz w:val="28"/>
          <w:szCs w:val="28"/>
        </w:rPr>
        <w:t>，评价等级为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良</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5C6A25D">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highlight w:val="none"/>
          <w:lang w:val="en-US" w:eastAsia="zh-CN"/>
        </w:rPr>
      </w:pPr>
      <w:r>
        <w:rPr>
          <w:rFonts w:hint="eastAsia" w:ascii="仿宋" w:hAnsi="仿宋" w:eastAsia="仿宋"/>
          <w:sz w:val="28"/>
          <w:szCs w:val="21"/>
          <w:highlight w:val="none"/>
        </w:rPr>
        <w:t>主要扣分项目为：绩效目标合理性</w:t>
      </w:r>
      <w:r>
        <w:rPr>
          <w:rFonts w:hint="eastAsia" w:ascii="仿宋" w:hAnsi="仿宋" w:eastAsia="仿宋"/>
          <w:sz w:val="28"/>
          <w:szCs w:val="21"/>
          <w:highlight w:val="none"/>
          <w:lang w:val="en-US" w:eastAsia="zh-CN"/>
        </w:rPr>
        <w:t>扣1分，</w:t>
      </w:r>
      <w:r>
        <w:rPr>
          <w:rFonts w:hint="eastAsia" w:ascii="仿宋" w:hAnsi="仿宋" w:eastAsia="仿宋" w:cs="仿宋"/>
          <w:sz w:val="28"/>
          <w:szCs w:val="28"/>
        </w:rPr>
        <w:t>绩效目标明确性</w:t>
      </w:r>
      <w:r>
        <w:rPr>
          <w:rFonts w:hint="eastAsia" w:ascii="仿宋" w:hAnsi="仿宋" w:eastAsia="仿宋" w:cs="仿宋"/>
          <w:sz w:val="28"/>
          <w:szCs w:val="28"/>
          <w:lang w:val="en-US" w:eastAsia="zh-CN"/>
        </w:rPr>
        <w:t>扣1分，</w:t>
      </w:r>
      <w:r>
        <w:rPr>
          <w:rFonts w:hint="eastAsia" w:ascii="仿宋" w:hAnsi="仿宋" w:eastAsia="仿宋" w:cs="仿宋"/>
          <w:sz w:val="28"/>
          <w:szCs w:val="28"/>
        </w:rPr>
        <w:t>审批流程规范性</w:t>
      </w:r>
      <w:r>
        <w:rPr>
          <w:rFonts w:hint="eastAsia" w:ascii="仿宋" w:hAnsi="仿宋" w:eastAsia="仿宋" w:cs="仿宋"/>
          <w:sz w:val="28"/>
          <w:szCs w:val="28"/>
          <w:lang w:val="en-US" w:eastAsia="zh-CN"/>
        </w:rPr>
        <w:t>扣2分，</w:t>
      </w:r>
      <w:r>
        <w:rPr>
          <w:rFonts w:hint="eastAsia" w:ascii="仿宋" w:hAnsi="仿宋" w:eastAsia="仿宋" w:cs="仿宋"/>
          <w:sz w:val="28"/>
          <w:szCs w:val="28"/>
        </w:rPr>
        <w:t>管护公司监管、</w:t>
      </w:r>
      <w:r>
        <w:rPr>
          <w:rFonts w:hint="eastAsia" w:ascii="仿宋" w:hAnsi="仿宋" w:eastAsia="仿宋" w:cs="仿宋"/>
          <w:sz w:val="28"/>
          <w:szCs w:val="28"/>
          <w:lang w:val="en-US" w:eastAsia="zh-CN"/>
        </w:rPr>
        <w:t>情况扣1分，</w:t>
      </w:r>
      <w:r>
        <w:rPr>
          <w:rFonts w:hint="eastAsia" w:ascii="仿宋" w:hAnsi="仿宋" w:eastAsia="仿宋" w:cs="仿宋"/>
          <w:sz w:val="28"/>
          <w:szCs w:val="28"/>
        </w:rPr>
        <w:t>设施维护</w:t>
      </w:r>
      <w:r>
        <w:rPr>
          <w:rFonts w:hint="eastAsia" w:ascii="仿宋" w:hAnsi="仿宋" w:eastAsia="仿宋" w:cs="仿宋"/>
          <w:sz w:val="28"/>
          <w:szCs w:val="28"/>
          <w:lang w:val="en-US" w:eastAsia="zh-CN"/>
        </w:rPr>
        <w:t>情况扣1分，</w:t>
      </w:r>
      <w:r>
        <w:rPr>
          <w:rFonts w:hint="eastAsia" w:ascii="仿宋" w:hAnsi="仿宋" w:eastAsia="仿宋" w:cs="仿宋"/>
          <w:sz w:val="28"/>
          <w:szCs w:val="28"/>
        </w:rPr>
        <w:t>清洁服务质量</w:t>
      </w:r>
      <w:r>
        <w:rPr>
          <w:rFonts w:hint="eastAsia" w:ascii="仿宋" w:hAnsi="仿宋" w:eastAsia="仿宋" w:cs="仿宋"/>
          <w:sz w:val="28"/>
          <w:szCs w:val="28"/>
          <w:lang w:val="en-US" w:eastAsia="zh-CN"/>
        </w:rPr>
        <w:t>扣1分，</w:t>
      </w:r>
      <w:r>
        <w:rPr>
          <w:rFonts w:hint="eastAsia" w:ascii="仿宋" w:hAnsi="仿宋" w:eastAsia="仿宋" w:cs="仿宋"/>
          <w:sz w:val="28"/>
          <w:szCs w:val="28"/>
        </w:rPr>
        <w:t>清洁人员培训与管理</w:t>
      </w:r>
      <w:r>
        <w:rPr>
          <w:rFonts w:hint="eastAsia" w:ascii="仿宋" w:hAnsi="仿宋" w:eastAsia="仿宋" w:cs="仿宋"/>
          <w:sz w:val="28"/>
          <w:szCs w:val="28"/>
          <w:lang w:val="en-US" w:eastAsia="zh-CN"/>
        </w:rPr>
        <w:t>扣1分，</w:t>
      </w:r>
      <w:r>
        <w:rPr>
          <w:rFonts w:hint="eastAsia" w:ascii="仿宋" w:hAnsi="仿宋" w:eastAsia="仿宋" w:cs="仿宋"/>
          <w:sz w:val="28"/>
          <w:szCs w:val="28"/>
        </w:rPr>
        <w:t>降低运行成本</w:t>
      </w:r>
      <w:r>
        <w:rPr>
          <w:rFonts w:hint="eastAsia" w:ascii="仿宋" w:hAnsi="仿宋" w:eastAsia="仿宋" w:cs="仿宋"/>
          <w:sz w:val="28"/>
          <w:szCs w:val="28"/>
          <w:lang w:val="en-US" w:eastAsia="zh-CN"/>
        </w:rPr>
        <w:t>扣1分，</w:t>
      </w:r>
      <w:r>
        <w:rPr>
          <w:rFonts w:hint="eastAsia" w:ascii="仿宋" w:hAnsi="仿宋" w:eastAsia="仿宋" w:cs="仿宋"/>
          <w:sz w:val="28"/>
          <w:szCs w:val="28"/>
        </w:rPr>
        <w:t>人员建设</w:t>
      </w:r>
      <w:r>
        <w:rPr>
          <w:rFonts w:hint="eastAsia" w:ascii="仿宋" w:hAnsi="仿宋" w:eastAsia="仿宋" w:cs="仿宋"/>
          <w:sz w:val="28"/>
          <w:szCs w:val="28"/>
          <w:lang w:val="en-US" w:eastAsia="zh-CN"/>
        </w:rPr>
        <w:t>扣1分</w:t>
      </w:r>
      <w:r>
        <w:rPr>
          <w:rFonts w:hint="eastAsia" w:ascii="仿宋" w:hAnsi="仿宋" w:eastAsia="仿宋"/>
          <w:sz w:val="28"/>
          <w:szCs w:val="21"/>
          <w:highlight w:val="none"/>
          <w:lang w:val="en-US" w:eastAsia="zh-CN"/>
        </w:rPr>
        <w:t>，市民满意度扣1分，共扣11分。得分89分。</w:t>
      </w:r>
    </w:p>
    <w:p w14:paraId="46F53E80">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jc w:val="both"/>
        <w:textAlignment w:val="auto"/>
        <w:outlineLvl w:val="0"/>
        <w:rPr>
          <w:rFonts w:hint="eastAsia" w:ascii="仿宋" w:hAnsi="仿宋" w:eastAsia="仿宋"/>
          <w:b/>
          <w:bCs/>
          <w:color w:val="auto"/>
          <w:sz w:val="28"/>
          <w:szCs w:val="21"/>
          <w:lang w:val="en-US" w:eastAsia="zh-CN"/>
        </w:rPr>
      </w:pPr>
      <w:bookmarkStart w:id="98" w:name="_Toc20764"/>
      <w:r>
        <w:rPr>
          <w:rFonts w:hint="eastAsia" w:ascii="仿宋" w:hAnsi="仿宋" w:eastAsia="仿宋"/>
          <w:b/>
          <w:bCs/>
          <w:sz w:val="28"/>
          <w:szCs w:val="21"/>
          <w:highlight w:val="none"/>
          <w:lang w:val="en-US" w:eastAsia="zh-CN"/>
        </w:rPr>
        <w:t>六、</w:t>
      </w:r>
      <w:r>
        <w:rPr>
          <w:rFonts w:hint="eastAsia" w:ascii="仿宋" w:hAnsi="仿宋" w:eastAsia="仿宋"/>
          <w:b/>
          <w:bCs/>
          <w:color w:val="auto"/>
          <w:sz w:val="28"/>
          <w:szCs w:val="21"/>
          <w:lang w:val="en-US" w:eastAsia="zh-CN"/>
        </w:rPr>
        <w:t>存在问题</w:t>
      </w:r>
      <w:bookmarkEnd w:id="98"/>
    </w:p>
    <w:p w14:paraId="3E339CB0">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价组在审视泉州市洛江区城乡公厕日常运行专项资金的使用情况时，发现绩效目标明确性、财务管理有效性、审批流程规范性、管护公司监管、设施维护、清洁服务质量、清洁人员培训与管理、成本控制及人员建设等方面均存在若干不足，亟须进一步的改进与优化。</w:t>
      </w:r>
    </w:p>
    <w:p w14:paraId="6FBD8D23">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99" w:name="_Toc10850"/>
      <w:r>
        <w:rPr>
          <w:rFonts w:hint="eastAsia" w:ascii="仿宋" w:hAnsi="仿宋" w:eastAsia="仿宋" w:cs="仿宋"/>
          <w:b/>
          <w:bCs/>
          <w:sz w:val="28"/>
          <w:szCs w:val="28"/>
          <w:lang w:val="en-US" w:eastAsia="zh-CN"/>
        </w:rPr>
        <w:t>（一）村级项目审批流程繁琐，验收后长时间未支付款项</w:t>
      </w:r>
      <w:bookmarkEnd w:id="99"/>
    </w:p>
    <w:p w14:paraId="3C068B15">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评价组在抽查中发现，河市改建河市镇鸟关村鸟关组公厕于2023年9月23日验收合格，且经费充足，因村级审批流程过长，截至2024年10月，福建卓诗建设有限公司仍未收到款项，严重影响了项目资金的及时使用。</w:t>
      </w:r>
    </w:p>
    <w:p w14:paraId="17E26FEC">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100" w:name="_Toc27866"/>
      <w:r>
        <w:rPr>
          <w:rFonts w:hint="eastAsia" w:ascii="仿宋" w:hAnsi="仿宋" w:eastAsia="仿宋" w:cs="仿宋"/>
          <w:b/>
          <w:bCs/>
          <w:sz w:val="28"/>
          <w:szCs w:val="28"/>
          <w:lang w:val="en-US" w:eastAsia="zh-CN"/>
        </w:rPr>
        <w:t>（二）对管护公司监管不力</w:t>
      </w:r>
      <w:bookmarkEnd w:id="100"/>
    </w:p>
    <w:p w14:paraId="124FEF4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部分管护公司在监管上存在明显漏洞，未能严格按照考核标准逐项评估。如河市镇采用第三方管理模式，费用虽一次性打包给万弘公司再转付，但</w:t>
      </w:r>
      <w:r>
        <w:rPr>
          <w:rFonts w:hint="eastAsia" w:ascii="仿宋" w:hAnsi="仿宋" w:eastAsia="仿宋" w:cs="仿宋"/>
          <w:sz w:val="28"/>
          <w:szCs w:val="28"/>
          <w:lang w:eastAsia="zh-CN"/>
        </w:rPr>
        <w:t>未对所管护公厕按考核表内容逐项打分，确定当月管护费用支付标准。</w:t>
      </w:r>
    </w:p>
    <w:p w14:paraId="6A2C1DA2">
      <w:pPr>
        <w:keepNext w:val="0"/>
        <w:keepLines w:val="0"/>
        <w:pageBreakBefore w:val="0"/>
        <w:widowControl w:val="0"/>
        <w:numPr>
          <w:ilvl w:val="0"/>
          <w:numId w:val="15"/>
        </w:numPr>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101" w:name="_Toc3145"/>
      <w:r>
        <w:rPr>
          <w:rFonts w:hint="eastAsia" w:ascii="仿宋" w:hAnsi="仿宋" w:eastAsia="仿宋" w:cs="仿宋"/>
          <w:b/>
          <w:bCs/>
          <w:sz w:val="28"/>
          <w:szCs w:val="28"/>
          <w:lang w:val="en-US" w:eastAsia="zh-CN"/>
        </w:rPr>
        <w:t>部分公厕设施老化</w:t>
      </w:r>
      <w:bookmarkEnd w:id="101"/>
    </w:p>
    <w:p w14:paraId="5C8AD206">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考评中发现，</w:t>
      </w:r>
      <w:r>
        <w:rPr>
          <w:rFonts w:hint="eastAsia" w:ascii="仿宋" w:hAnsi="仿宋" w:eastAsia="仿宋" w:cs="仿宋"/>
          <w:sz w:val="28"/>
          <w:szCs w:val="28"/>
          <w:highlight w:val="none"/>
          <w:lang w:eastAsia="zh-CN"/>
        </w:rPr>
        <w:t>仍有个别公厕存在设施老化、损坏未及时维修的问题，如男厕所小便池破损、女厕所蹲位出水不畅等</w:t>
      </w:r>
      <w:r>
        <w:rPr>
          <w:rFonts w:hint="eastAsia" w:ascii="仿宋" w:hAnsi="仿宋" w:eastAsia="仿宋" w:cs="仿宋"/>
          <w:sz w:val="28"/>
          <w:szCs w:val="28"/>
          <w:lang w:val="en-US" w:eastAsia="zh-CN"/>
        </w:rPr>
        <w:t>，影响了公厕的正常使用。</w:t>
      </w:r>
    </w:p>
    <w:p w14:paraId="402AD118">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102" w:name="_Toc17512"/>
      <w:r>
        <w:rPr>
          <w:rFonts w:hint="eastAsia" w:ascii="仿宋" w:hAnsi="仿宋" w:eastAsia="仿宋" w:cs="仿宋"/>
          <w:b/>
          <w:bCs/>
          <w:sz w:val="28"/>
          <w:szCs w:val="28"/>
          <w:lang w:val="en-US" w:eastAsia="zh-CN"/>
        </w:rPr>
        <w:t>（四）公厕清洁服务质量参差不齐</w:t>
      </w:r>
      <w:bookmarkEnd w:id="102"/>
    </w:p>
    <w:p w14:paraId="3A923BF3">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城区和镇区公厕清洁服务质量较高，但农村地区由于未配备专职清洁人员，部分偏远地区公厕清洁频率不足，存在卫生死角，如马甲镇部分公厕卫生状况堪忧。</w:t>
      </w:r>
    </w:p>
    <w:p w14:paraId="0999486D">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103" w:name="_Toc14322"/>
      <w:r>
        <w:rPr>
          <w:rFonts w:hint="eastAsia" w:ascii="仿宋" w:hAnsi="仿宋" w:eastAsia="仿宋" w:cs="仿宋"/>
          <w:b/>
          <w:bCs/>
          <w:sz w:val="28"/>
          <w:szCs w:val="28"/>
          <w:lang w:val="en-US" w:eastAsia="zh-CN"/>
        </w:rPr>
        <w:t>（五）清洁人员培训与管理缺失</w:t>
      </w:r>
      <w:bookmarkEnd w:id="103"/>
    </w:p>
    <w:p w14:paraId="1646FC7C">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乡镇公厕管理在清洁人员培训方面存在不足，除日常岗前清洁和安全培训外，缺乏定期的专业技能和服务意识提升培训。</w:t>
      </w:r>
    </w:p>
    <w:p w14:paraId="0AC4AA5F">
      <w:pPr>
        <w:keepNext w:val="0"/>
        <w:keepLines w:val="0"/>
        <w:pageBreakBefore w:val="0"/>
        <w:widowControl w:val="0"/>
        <w:numPr>
          <w:ilvl w:val="0"/>
          <w:numId w:val="16"/>
        </w:numPr>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104" w:name="_Toc11283"/>
      <w:r>
        <w:rPr>
          <w:rFonts w:hint="eastAsia" w:ascii="仿宋" w:hAnsi="仿宋" w:eastAsia="仿宋" w:cs="仿宋"/>
          <w:b/>
          <w:bCs/>
          <w:sz w:val="28"/>
          <w:szCs w:val="28"/>
          <w:lang w:val="en-US" w:eastAsia="zh-CN"/>
        </w:rPr>
        <w:t>资源节约方面成效不显著</w:t>
      </w:r>
      <w:bookmarkEnd w:id="104"/>
    </w:p>
    <w:p w14:paraId="2ECE2754">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尽管公厕管理形式多样，但在资源节约方面成效不显著。如万安街道和双阳街道的公厕管理面临人员工资、水电费及抽纸等费用上涨的压力，节约措施亟待加强。</w:t>
      </w:r>
    </w:p>
    <w:p w14:paraId="0FFB6CCB">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lang w:val="en-US" w:eastAsia="zh-CN"/>
        </w:rPr>
      </w:pPr>
      <w:bookmarkStart w:id="105" w:name="_Toc15397"/>
      <w:r>
        <w:rPr>
          <w:rFonts w:hint="eastAsia" w:ascii="仿宋" w:hAnsi="仿宋" w:eastAsia="仿宋" w:cs="仿宋"/>
          <w:b/>
          <w:bCs/>
          <w:sz w:val="28"/>
          <w:szCs w:val="28"/>
          <w:lang w:val="en-US" w:eastAsia="zh-CN"/>
        </w:rPr>
        <w:t>（七）公厕管护人员队伍建设面临挑战</w:t>
      </w:r>
      <w:bookmarkEnd w:id="105"/>
    </w:p>
    <w:p w14:paraId="581D2C96">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部分街道招工困难，特别是像万安街道自行管理，人流量大、需值夜班的农贸市场公厕，人员建设明显不足，招工难题亟待解决。</w:t>
      </w:r>
    </w:p>
    <w:p w14:paraId="4FE91187">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0"/>
        <w:rPr>
          <w:rFonts w:hint="eastAsia" w:ascii="仿宋" w:hAnsi="仿宋" w:eastAsia="仿宋" w:cs="仿宋"/>
          <w:b/>
          <w:bCs/>
          <w:sz w:val="28"/>
          <w:szCs w:val="28"/>
        </w:rPr>
      </w:pPr>
      <w:bookmarkStart w:id="106" w:name="_Toc31871"/>
      <w:r>
        <w:rPr>
          <w:rFonts w:hint="eastAsia" w:ascii="仿宋" w:hAnsi="仿宋" w:eastAsia="仿宋" w:cs="仿宋"/>
          <w:b/>
          <w:bCs/>
          <w:sz w:val="28"/>
          <w:szCs w:val="28"/>
          <w:lang w:val="en-US" w:eastAsia="zh-CN"/>
        </w:rPr>
        <w:t>七、提出</w:t>
      </w:r>
      <w:r>
        <w:rPr>
          <w:rFonts w:hint="eastAsia" w:ascii="仿宋" w:hAnsi="仿宋" w:eastAsia="仿宋" w:cs="仿宋"/>
          <w:b/>
          <w:bCs/>
          <w:sz w:val="28"/>
          <w:szCs w:val="28"/>
        </w:rPr>
        <w:t>建议</w:t>
      </w:r>
      <w:bookmarkEnd w:id="106"/>
    </w:p>
    <w:p w14:paraId="6D9D5480">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 针对泉州市洛江区城乡公厕日常运行专项资金存在的问题，以下是一些具体的改进和完善建议</w:t>
      </w:r>
      <w:r>
        <w:rPr>
          <w:rFonts w:hint="eastAsia" w:ascii="仿宋" w:hAnsi="仿宋" w:eastAsia="仿宋" w:cs="仿宋"/>
          <w:sz w:val="28"/>
          <w:szCs w:val="28"/>
          <w:lang w:eastAsia="zh-CN"/>
        </w:rPr>
        <w:t>。</w:t>
      </w:r>
    </w:p>
    <w:p w14:paraId="15D3E12A">
      <w:pPr>
        <w:keepNext w:val="0"/>
        <w:keepLines w:val="0"/>
        <w:pageBreakBefore w:val="0"/>
        <w:widowControl w:val="0"/>
        <w:numPr>
          <w:ilvl w:val="0"/>
          <w:numId w:val="0"/>
        </w:numPr>
        <w:kinsoku/>
        <w:wordWrap/>
        <w:overflowPunct/>
        <w:topLinePunct w:val="0"/>
        <w:autoSpaceDE/>
        <w:autoSpaceDN/>
        <w:bidi w:val="0"/>
        <w:adjustRightInd/>
        <w:snapToGrid/>
        <w:spacing w:after="0" w:line="408" w:lineRule="auto"/>
        <w:ind w:firstLine="562" w:firstLineChars="200"/>
        <w:jc w:val="both"/>
        <w:textAlignment w:val="auto"/>
        <w:outlineLvl w:val="1"/>
        <w:rPr>
          <w:rFonts w:hint="eastAsia" w:ascii="仿宋" w:hAnsi="仿宋" w:eastAsia="仿宋" w:cs="仿宋"/>
          <w:b/>
          <w:bCs/>
          <w:sz w:val="28"/>
          <w:szCs w:val="28"/>
        </w:rPr>
      </w:pPr>
      <w:bookmarkStart w:id="107" w:name="_Toc2027"/>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优化审批流程</w:t>
      </w:r>
      <w:r>
        <w:rPr>
          <w:rFonts w:hint="eastAsia" w:ascii="仿宋" w:hAnsi="仿宋" w:eastAsia="仿宋" w:cs="仿宋"/>
          <w:b/>
          <w:bCs/>
          <w:sz w:val="28"/>
          <w:szCs w:val="28"/>
          <w:lang w:eastAsia="zh-CN"/>
        </w:rPr>
        <w:t>，</w:t>
      </w:r>
      <w:r>
        <w:rPr>
          <w:rFonts w:hint="eastAsia" w:ascii="仿宋" w:hAnsi="仿宋" w:eastAsia="仿宋" w:cs="仿宋"/>
          <w:b/>
          <w:bCs/>
          <w:sz w:val="28"/>
          <w:szCs w:val="28"/>
        </w:rPr>
        <w:t>缩短审批时间</w:t>
      </w:r>
      <w:bookmarkEnd w:id="107"/>
    </w:p>
    <w:p w14:paraId="073AA84A">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建议</w:t>
      </w:r>
      <w:r>
        <w:rPr>
          <w:rFonts w:hint="eastAsia" w:ascii="仿宋" w:hAnsi="仿宋" w:eastAsia="仿宋" w:cs="仿宋"/>
          <w:sz w:val="28"/>
          <w:szCs w:val="28"/>
        </w:rPr>
        <w:t>简化村级审批流程，减少不必要的环节，提高付款效率。</w:t>
      </w:r>
      <w:r>
        <w:rPr>
          <w:rFonts w:hint="eastAsia" w:ascii="仿宋" w:hAnsi="仿宋" w:eastAsia="仿宋" w:cs="仿宋"/>
          <w:sz w:val="28"/>
          <w:szCs w:val="28"/>
          <w:lang w:val="en-US" w:eastAsia="zh-CN"/>
        </w:rPr>
        <w:t>同时</w:t>
      </w:r>
      <w:r>
        <w:rPr>
          <w:rFonts w:hint="eastAsia" w:ascii="仿宋" w:hAnsi="仿宋" w:eastAsia="仿宋" w:cs="仿宋"/>
          <w:sz w:val="28"/>
          <w:szCs w:val="28"/>
        </w:rPr>
        <w:t>设立审批时限，确保验收合格后能够及时支付款项。</w:t>
      </w:r>
    </w:p>
    <w:p w14:paraId="7B8217FA">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108" w:name="_Toc26024"/>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加强管护公司监管</w:t>
      </w:r>
      <w:r>
        <w:rPr>
          <w:rFonts w:hint="eastAsia" w:ascii="仿宋" w:hAnsi="仿宋" w:eastAsia="仿宋" w:cs="仿宋"/>
          <w:b/>
          <w:bCs/>
          <w:sz w:val="28"/>
          <w:szCs w:val="28"/>
          <w:lang w:eastAsia="zh-CN"/>
        </w:rPr>
        <w:t>，</w:t>
      </w:r>
      <w:r>
        <w:rPr>
          <w:rFonts w:hint="eastAsia" w:ascii="仿宋" w:hAnsi="仿宋" w:eastAsia="仿宋" w:cs="仿宋"/>
          <w:b/>
          <w:bCs/>
          <w:sz w:val="28"/>
          <w:szCs w:val="28"/>
        </w:rPr>
        <w:t>建立绩效考核制度</w:t>
      </w:r>
      <w:bookmarkEnd w:id="108"/>
    </w:p>
    <w:p w14:paraId="4F93F68A">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建议乡镇</w:t>
      </w:r>
      <w:r>
        <w:rPr>
          <w:rFonts w:hint="eastAsia" w:ascii="仿宋" w:hAnsi="仿宋" w:eastAsia="仿宋" w:cs="仿宋"/>
          <w:sz w:val="28"/>
          <w:szCs w:val="28"/>
        </w:rPr>
        <w:t>对</w:t>
      </w:r>
      <w:r>
        <w:rPr>
          <w:rFonts w:hint="eastAsia" w:ascii="仿宋" w:hAnsi="仿宋" w:eastAsia="仿宋" w:cs="仿宋"/>
          <w:sz w:val="28"/>
          <w:szCs w:val="28"/>
          <w:lang w:val="en-US" w:eastAsia="zh-CN"/>
        </w:rPr>
        <w:t>第三方</w:t>
      </w:r>
      <w:r>
        <w:rPr>
          <w:rFonts w:hint="eastAsia" w:ascii="仿宋" w:hAnsi="仿宋" w:eastAsia="仿宋" w:cs="仿宋"/>
          <w:sz w:val="28"/>
          <w:szCs w:val="28"/>
        </w:rPr>
        <w:t>管护公司制定具体的绩效考核标准，并严格按照考核表内容逐项打分。定期对管护公司的绩效进行评估，确保服务质量。</w:t>
      </w:r>
    </w:p>
    <w:p w14:paraId="73AF541F">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109" w:name="_Toc23585"/>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及时维护设施</w:t>
      </w:r>
      <w:r>
        <w:rPr>
          <w:rFonts w:hint="eastAsia" w:ascii="仿宋" w:hAnsi="仿宋" w:eastAsia="仿宋" w:cs="仿宋"/>
          <w:b/>
          <w:bCs/>
          <w:sz w:val="28"/>
          <w:szCs w:val="28"/>
          <w:lang w:eastAsia="zh-CN"/>
        </w:rPr>
        <w:t>，</w:t>
      </w:r>
      <w:r>
        <w:rPr>
          <w:rFonts w:hint="eastAsia" w:ascii="仿宋" w:hAnsi="仿宋" w:eastAsia="仿宋" w:cs="仿宋"/>
          <w:b/>
          <w:bCs/>
          <w:sz w:val="28"/>
          <w:szCs w:val="28"/>
        </w:rPr>
        <w:t>建立快速响应机制</w:t>
      </w:r>
      <w:bookmarkEnd w:id="109"/>
    </w:p>
    <w:p w14:paraId="79D2DBE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定期检查公厕设施，及时发现并修复老化、损坏的设施。设立</w:t>
      </w:r>
      <w:r>
        <w:rPr>
          <w:rFonts w:hint="eastAsia" w:ascii="仿宋" w:hAnsi="仿宋" w:eastAsia="仿宋" w:cs="仿宋"/>
          <w:sz w:val="28"/>
          <w:szCs w:val="28"/>
          <w:lang w:val="en-US" w:eastAsia="zh-CN"/>
        </w:rPr>
        <w:t>公厕</w:t>
      </w:r>
      <w:r>
        <w:rPr>
          <w:rFonts w:hint="eastAsia" w:ascii="仿宋" w:hAnsi="仿宋" w:eastAsia="仿宋" w:cs="仿宋"/>
          <w:sz w:val="28"/>
          <w:szCs w:val="28"/>
        </w:rPr>
        <w:t>紧急维修</w:t>
      </w:r>
      <w:r>
        <w:rPr>
          <w:rFonts w:hint="eastAsia" w:ascii="仿宋" w:hAnsi="仿宋" w:eastAsia="仿宋" w:cs="仿宋"/>
          <w:sz w:val="28"/>
          <w:szCs w:val="28"/>
          <w:lang w:val="en-US" w:eastAsia="zh-CN"/>
        </w:rPr>
        <w:t>长效机制</w:t>
      </w:r>
      <w:r>
        <w:rPr>
          <w:rFonts w:hint="eastAsia" w:ascii="仿宋" w:hAnsi="仿宋" w:eastAsia="仿宋" w:cs="仿宋"/>
          <w:sz w:val="28"/>
          <w:szCs w:val="28"/>
        </w:rPr>
        <w:t>，确保在设施损坏时能够迅速进行维修。</w:t>
      </w:r>
    </w:p>
    <w:p w14:paraId="01F7DC2D">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110" w:name="_Toc23191"/>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提升清洁服务质量</w:t>
      </w:r>
      <w:bookmarkEnd w:id="110"/>
    </w:p>
    <w:p w14:paraId="50610D4D">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在农村地区增加清洁人员配备，确保偏远地区公厕的清洁频率和质量。定期对农村地区公厕进行卫生检查，及时发现问题并整改。</w:t>
      </w:r>
    </w:p>
    <w:p w14:paraId="50E476C0">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111" w:name="_Toc18112"/>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加强清洁人员培训与管理</w:t>
      </w:r>
      <w:bookmarkEnd w:id="111"/>
    </w:p>
    <w:p w14:paraId="3951B431">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由泉州市洛江区环境卫生中心和城区乡镇共同</w:t>
      </w:r>
      <w:r>
        <w:rPr>
          <w:rFonts w:hint="eastAsia" w:ascii="仿宋" w:hAnsi="仿宋" w:eastAsia="仿宋" w:cs="仿宋"/>
          <w:sz w:val="28"/>
          <w:szCs w:val="28"/>
        </w:rPr>
        <w:t>制定定期培训计划，提升清洁人员的专业技能和服务意识。加强对清洁人员的日常管理，确保工作质量和效率。</w:t>
      </w:r>
    </w:p>
    <w:p w14:paraId="01297D7D">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112" w:name="_Toc25621"/>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节约资源</w:t>
      </w:r>
      <w:r>
        <w:rPr>
          <w:rFonts w:hint="eastAsia" w:ascii="仿宋" w:hAnsi="仿宋" w:eastAsia="仿宋" w:cs="仿宋"/>
          <w:b/>
          <w:bCs/>
          <w:sz w:val="28"/>
          <w:szCs w:val="28"/>
          <w:lang w:eastAsia="zh-CN"/>
        </w:rPr>
        <w:t>，</w:t>
      </w:r>
      <w:r>
        <w:rPr>
          <w:rFonts w:hint="eastAsia" w:ascii="仿宋" w:hAnsi="仿宋" w:eastAsia="仿宋" w:cs="仿宋"/>
          <w:b/>
          <w:bCs/>
          <w:sz w:val="28"/>
          <w:szCs w:val="28"/>
        </w:rPr>
        <w:t>推广节能措施</w:t>
      </w:r>
      <w:bookmarkEnd w:id="112"/>
    </w:p>
    <w:p w14:paraId="1A912FC0">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在公厕中安装节能灯具、节水器具等，降低水电消耗。鼓励使用环保材料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利用智能设备人脸识别抽纸等方法，</w:t>
      </w:r>
      <w:r>
        <w:rPr>
          <w:rFonts w:hint="eastAsia" w:ascii="仿宋" w:hAnsi="仿宋" w:eastAsia="仿宋" w:cs="仿宋"/>
          <w:sz w:val="28"/>
          <w:szCs w:val="28"/>
        </w:rPr>
        <w:t>减少抽纸等一次性用品的浪费</w:t>
      </w:r>
      <w:r>
        <w:rPr>
          <w:rFonts w:hint="eastAsia" w:ascii="仿宋" w:hAnsi="仿宋" w:eastAsia="仿宋" w:cs="仿宋"/>
          <w:sz w:val="28"/>
          <w:szCs w:val="28"/>
          <w:lang w:val="en-US" w:eastAsia="zh-CN"/>
        </w:rPr>
        <w:t>。同时，通过媒体等渠道加强宣传，增强群众的节约和环保意识。</w:t>
      </w:r>
    </w:p>
    <w:p w14:paraId="0D597229">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1"/>
        <w:rPr>
          <w:rFonts w:hint="eastAsia" w:ascii="仿宋" w:hAnsi="仿宋" w:eastAsia="仿宋" w:cs="仿宋"/>
          <w:b/>
          <w:bCs/>
          <w:sz w:val="28"/>
          <w:szCs w:val="28"/>
        </w:rPr>
      </w:pPr>
      <w:bookmarkStart w:id="113" w:name="_Toc23901"/>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lang w:eastAsia="zh-CN"/>
        </w:rPr>
        <w:t>）</w:t>
      </w:r>
      <w:r>
        <w:rPr>
          <w:rFonts w:hint="eastAsia" w:ascii="仿宋" w:hAnsi="仿宋" w:eastAsia="仿宋" w:cs="仿宋"/>
          <w:b/>
          <w:bCs/>
          <w:sz w:val="28"/>
          <w:szCs w:val="28"/>
        </w:rPr>
        <w:t>加强公厕管护人员队伍建设</w:t>
      </w:r>
      <w:bookmarkEnd w:id="113"/>
    </w:p>
    <w:p w14:paraId="0F72E4C8">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加强与社区、劳务市场的合作，拓宽招聘渠道。对于需要值夜班的公厕，可以考虑设置合理的轮班制度，减轻单一人员的负担。为居民提供更加优质、便捷的公厕服务。</w:t>
      </w:r>
    </w:p>
    <w:p w14:paraId="31AFE5DD">
      <w:pPr>
        <w:keepNext w:val="0"/>
        <w:keepLines w:val="0"/>
        <w:pageBreakBefore w:val="0"/>
        <w:widowControl w:val="0"/>
        <w:kinsoku/>
        <w:wordWrap/>
        <w:overflowPunct/>
        <w:topLinePunct w:val="0"/>
        <w:autoSpaceDE/>
        <w:autoSpaceDN/>
        <w:bidi w:val="0"/>
        <w:adjustRightInd/>
        <w:snapToGrid/>
        <w:spacing w:after="0" w:line="408" w:lineRule="auto"/>
        <w:ind w:firstLine="562" w:firstLineChars="200"/>
        <w:textAlignment w:val="auto"/>
        <w:outlineLvl w:val="0"/>
        <w:rPr>
          <w:rFonts w:hint="eastAsia" w:ascii="仿宋" w:hAnsi="仿宋" w:eastAsia="仿宋"/>
          <w:b/>
          <w:sz w:val="28"/>
          <w:szCs w:val="21"/>
        </w:rPr>
      </w:pPr>
      <w:bookmarkStart w:id="114" w:name="_Toc22946"/>
      <w:r>
        <w:rPr>
          <w:rFonts w:hint="eastAsia" w:ascii="仿宋" w:hAnsi="仿宋" w:eastAsia="仿宋"/>
          <w:b/>
          <w:sz w:val="28"/>
          <w:szCs w:val="21"/>
          <w:lang w:val="en-US" w:eastAsia="zh-CN"/>
        </w:rPr>
        <w:t>八</w:t>
      </w:r>
      <w:r>
        <w:rPr>
          <w:rFonts w:hint="eastAsia" w:ascii="仿宋" w:hAnsi="仿宋" w:eastAsia="仿宋"/>
          <w:b/>
          <w:sz w:val="28"/>
          <w:szCs w:val="21"/>
        </w:rPr>
        <w:t>、其他需要说明的问题</w:t>
      </w:r>
      <w:bookmarkEnd w:id="114"/>
    </w:p>
    <w:p w14:paraId="1D87C9C1">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jc w:val="both"/>
        <w:textAlignment w:val="auto"/>
        <w:rPr>
          <w:rFonts w:hint="eastAsia" w:ascii="仿宋" w:hAnsi="仿宋" w:eastAsia="仿宋"/>
          <w:sz w:val="28"/>
          <w:szCs w:val="21"/>
        </w:rPr>
      </w:pPr>
      <w:r>
        <w:rPr>
          <w:rFonts w:hint="eastAsia" w:ascii="仿宋" w:hAnsi="仿宋" w:eastAsia="仿宋"/>
          <w:sz w:val="28"/>
          <w:szCs w:val="21"/>
        </w:rPr>
        <w:t>本报告中“</w:t>
      </w:r>
      <w:r>
        <w:rPr>
          <w:rFonts w:hint="eastAsia" w:ascii="仿宋" w:hAnsi="仿宋" w:eastAsia="仿宋"/>
          <w:sz w:val="28"/>
          <w:szCs w:val="21"/>
          <w:lang w:eastAsia="zh-CN"/>
        </w:rPr>
        <w:t>2023年度泉州市洛江区城乡公厕日常运行专项资金</w:t>
      </w:r>
      <w:r>
        <w:rPr>
          <w:rFonts w:hint="eastAsia" w:ascii="仿宋" w:hAnsi="仿宋" w:eastAsia="仿宋"/>
          <w:sz w:val="28"/>
          <w:szCs w:val="21"/>
        </w:rPr>
        <w:t>”相关数据，均以项目单位提供的项目支出明细账、财务报表为来源依据。</w:t>
      </w:r>
    </w:p>
    <w:p w14:paraId="698270EF">
      <w:pPr>
        <w:spacing w:after="0" w:line="408" w:lineRule="auto"/>
        <w:ind w:firstLine="560" w:firstLineChars="200"/>
        <w:jc w:val="both"/>
        <w:rPr>
          <w:rFonts w:hint="eastAsia" w:ascii="仿宋" w:hAnsi="仿宋" w:eastAsia="仿宋"/>
          <w:sz w:val="28"/>
          <w:szCs w:val="21"/>
        </w:rPr>
      </w:pPr>
    </w:p>
    <w:p w14:paraId="14CBCC65">
      <w:pPr>
        <w:spacing w:after="0" w:line="408" w:lineRule="auto"/>
        <w:ind w:firstLine="560" w:firstLineChars="200"/>
        <w:jc w:val="both"/>
        <w:rPr>
          <w:rFonts w:hint="eastAsia" w:ascii="仿宋" w:hAnsi="仿宋" w:eastAsia="仿宋"/>
          <w:sz w:val="28"/>
          <w:szCs w:val="21"/>
        </w:rPr>
      </w:pPr>
    </w:p>
    <w:p w14:paraId="28E9F58F">
      <w:pPr>
        <w:spacing w:after="0" w:line="408" w:lineRule="auto"/>
        <w:ind w:firstLine="4480" w:firstLineChars="1600"/>
        <w:jc w:val="both"/>
        <w:rPr>
          <w:rFonts w:hint="eastAsia" w:ascii="仿宋" w:hAnsi="仿宋" w:eastAsia="仿宋"/>
          <w:sz w:val="28"/>
          <w:szCs w:val="21"/>
        </w:rPr>
      </w:pPr>
      <w:r>
        <w:rPr>
          <w:rFonts w:hint="eastAsia" w:ascii="仿宋" w:hAnsi="仿宋" w:eastAsia="仿宋"/>
          <w:sz w:val="28"/>
          <w:szCs w:val="21"/>
        </w:rPr>
        <w:t>泉州市启程财务咨询有限公司</w:t>
      </w:r>
    </w:p>
    <w:p w14:paraId="73C20EC8">
      <w:pPr>
        <w:spacing w:after="0" w:line="408" w:lineRule="auto"/>
        <w:ind w:firstLine="5600" w:firstLineChars="2000"/>
        <w:jc w:val="both"/>
        <w:rPr>
          <w:rFonts w:hint="eastAsia" w:ascii="仿宋" w:hAnsi="仿宋" w:eastAsia="仿宋" w:cs="仿宋"/>
          <w:b/>
          <w:bCs/>
          <w:kern w:val="0"/>
          <w:sz w:val="28"/>
          <w:szCs w:val="28"/>
          <w:lang w:val="en-US" w:eastAsia="zh-CN" w:bidi="ar"/>
          <w14:ligatures w14:val="standardContextual"/>
        </w:rPr>
      </w:pPr>
      <w:r>
        <w:rPr>
          <w:rFonts w:hint="eastAsia" w:ascii="仿宋" w:hAnsi="仿宋" w:eastAsia="仿宋"/>
          <w:sz w:val="28"/>
          <w:szCs w:val="21"/>
        </w:rPr>
        <w:t>2024年</w:t>
      </w:r>
      <w:r>
        <w:rPr>
          <w:rFonts w:hint="eastAsia" w:ascii="仿宋" w:hAnsi="仿宋" w:eastAsia="仿宋"/>
          <w:sz w:val="28"/>
          <w:szCs w:val="21"/>
          <w:lang w:val="en-US" w:eastAsia="zh-CN"/>
        </w:rPr>
        <w:t>10</w:t>
      </w:r>
      <w:r>
        <w:rPr>
          <w:rFonts w:hint="eastAsia" w:ascii="仿宋" w:hAnsi="仿宋" w:eastAsia="仿宋"/>
          <w:sz w:val="28"/>
          <w:szCs w:val="21"/>
        </w:rPr>
        <w:t>月</w:t>
      </w:r>
    </w:p>
    <w:p w14:paraId="7278E4F7">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p>
    <w:p w14:paraId="7B62DDFC">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p>
    <w:p w14:paraId="4F06CDE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p>
    <w:p w14:paraId="1F5A4AFB">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p>
    <w:p w14:paraId="62245CDF">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p>
    <w:p w14:paraId="7574E96E">
      <w:pPr>
        <w:keepNext w:val="0"/>
        <w:keepLines w:val="0"/>
        <w:pageBreakBefore w:val="0"/>
        <w:widowControl w:val="0"/>
        <w:kinsoku/>
        <w:wordWrap/>
        <w:overflowPunct/>
        <w:topLinePunct w:val="0"/>
        <w:autoSpaceDE/>
        <w:autoSpaceDN/>
        <w:bidi w:val="0"/>
        <w:adjustRightInd/>
        <w:snapToGrid/>
        <w:spacing w:after="0" w:line="408" w:lineRule="auto"/>
        <w:ind w:firstLine="560" w:firstLineChars="200"/>
        <w:textAlignment w:val="auto"/>
        <w:rPr>
          <w:rFonts w:hint="eastAsia" w:ascii="仿宋" w:hAnsi="仿宋" w:eastAsia="仿宋" w:cs="仿宋"/>
          <w:sz w:val="28"/>
          <w:szCs w:val="28"/>
        </w:rPr>
      </w:pPr>
    </w:p>
    <w:p w14:paraId="7F4AFE1E">
      <w:pPr>
        <w:spacing w:after="0" w:line="408" w:lineRule="auto"/>
        <w:outlineLvl w:val="9"/>
        <w:rPr>
          <w:rFonts w:hint="eastAsia" w:ascii="仿宋" w:hAnsi="仿宋" w:eastAsia="仿宋"/>
          <w:b/>
          <w:color w:val="auto"/>
          <w:sz w:val="28"/>
          <w:szCs w:val="28"/>
          <w:lang w:val="en-US" w:eastAsia="zh-CN"/>
        </w:rPr>
      </w:pPr>
    </w:p>
    <w:p w14:paraId="1BB86815">
      <w:pPr>
        <w:spacing w:after="0" w:line="408" w:lineRule="auto"/>
        <w:outlineLvl w:val="9"/>
        <w:rPr>
          <w:rFonts w:hint="eastAsia" w:ascii="仿宋" w:hAnsi="仿宋" w:eastAsia="仿宋"/>
          <w:b/>
          <w:color w:val="auto"/>
          <w:sz w:val="28"/>
          <w:szCs w:val="28"/>
          <w:lang w:val="en-US" w:eastAsia="zh-CN"/>
        </w:rPr>
      </w:pPr>
    </w:p>
    <w:p w14:paraId="4E265CAC">
      <w:pPr>
        <w:spacing w:after="0" w:line="408" w:lineRule="auto"/>
        <w:outlineLvl w:val="9"/>
        <w:rPr>
          <w:rFonts w:hint="eastAsia" w:ascii="仿宋" w:hAnsi="仿宋" w:eastAsia="仿宋"/>
          <w:b/>
          <w:color w:val="auto"/>
          <w:sz w:val="28"/>
          <w:szCs w:val="28"/>
          <w:lang w:val="en-US" w:eastAsia="zh-CN"/>
        </w:rPr>
      </w:pPr>
    </w:p>
    <w:p w14:paraId="0585F0A6">
      <w:pPr>
        <w:spacing w:after="0" w:line="408" w:lineRule="auto"/>
        <w:outlineLvl w:val="9"/>
        <w:rPr>
          <w:rFonts w:hint="eastAsia" w:ascii="仿宋" w:hAnsi="仿宋" w:eastAsia="仿宋"/>
          <w:b/>
          <w:color w:val="auto"/>
          <w:sz w:val="28"/>
          <w:szCs w:val="28"/>
          <w:lang w:val="en-US" w:eastAsia="zh-CN"/>
        </w:rPr>
      </w:pPr>
    </w:p>
    <w:p w14:paraId="5937B662">
      <w:pPr>
        <w:spacing w:after="0" w:line="408" w:lineRule="auto"/>
        <w:outlineLvl w:val="9"/>
        <w:rPr>
          <w:rFonts w:hint="eastAsia" w:ascii="仿宋" w:hAnsi="仿宋" w:eastAsia="仿宋"/>
          <w:b/>
          <w:color w:val="auto"/>
          <w:sz w:val="28"/>
          <w:szCs w:val="28"/>
          <w:lang w:val="en-US" w:eastAsia="zh-CN"/>
        </w:rPr>
      </w:pPr>
    </w:p>
    <w:p w14:paraId="77FA18C0">
      <w:pPr>
        <w:spacing w:after="0" w:line="408" w:lineRule="auto"/>
        <w:outlineLvl w:val="9"/>
        <w:rPr>
          <w:rFonts w:hint="eastAsia" w:ascii="仿宋" w:hAnsi="仿宋" w:eastAsia="仿宋"/>
          <w:b/>
          <w:color w:val="auto"/>
          <w:sz w:val="28"/>
          <w:szCs w:val="28"/>
          <w:lang w:val="en-US" w:eastAsia="zh-CN"/>
        </w:rPr>
      </w:pPr>
    </w:p>
    <w:p w14:paraId="360AE4C9">
      <w:pPr>
        <w:spacing w:after="0" w:line="408" w:lineRule="auto"/>
        <w:outlineLvl w:val="0"/>
        <w:rPr>
          <w:rFonts w:hint="eastAsia" w:ascii="仿宋" w:hAnsi="仿宋" w:eastAsia="仿宋" w:cs="仿宋"/>
          <w:b/>
          <w:bCs/>
          <w:kern w:val="0"/>
          <w:sz w:val="28"/>
          <w:szCs w:val="28"/>
          <w:lang w:val="en-US" w:eastAsia="zh-CN" w:bidi="ar"/>
          <w14:ligatures w14:val="standardContextual"/>
        </w:rPr>
      </w:pPr>
      <w:bookmarkStart w:id="115" w:name="_Toc22698"/>
      <w:r>
        <w:rPr>
          <w:rFonts w:hint="eastAsia" w:ascii="仿宋" w:hAnsi="仿宋" w:eastAsia="仿宋"/>
          <w:b/>
          <w:color w:val="auto"/>
          <w:sz w:val="28"/>
          <w:szCs w:val="28"/>
          <w:lang w:val="en-US" w:eastAsia="zh-CN"/>
        </w:rPr>
        <w:t>附件一：调查问卷表</w:t>
      </w:r>
      <w:bookmarkEnd w:id="115"/>
    </w:p>
    <w:p w14:paraId="2DF15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outlineLvl w:val="9"/>
        <w:rPr>
          <w:rFonts w:hint="eastAsia" w:ascii="仿宋" w:hAnsi="仿宋" w:eastAsia="仿宋" w:cs="仿宋"/>
          <w:b/>
          <w:bCs/>
          <w:kern w:val="0"/>
          <w:sz w:val="28"/>
          <w:szCs w:val="28"/>
          <w:lang w:val="en-US" w:eastAsia="zh-CN" w:bidi="ar"/>
          <w14:ligatures w14:val="standardContextual"/>
        </w:rPr>
      </w:pPr>
    </w:p>
    <w:p w14:paraId="6EE45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outlineLvl w:val="0"/>
        <w:rPr>
          <w:rFonts w:hint="eastAsia" w:ascii="仿宋" w:hAnsi="仿宋" w:eastAsia="仿宋" w:cs="仿宋"/>
          <w:b/>
          <w:bCs/>
          <w:kern w:val="0"/>
          <w:sz w:val="28"/>
          <w:szCs w:val="28"/>
          <w:lang w:val="en-US" w:eastAsia="zh-CN" w:bidi="ar"/>
          <w14:ligatures w14:val="standardContextual"/>
        </w:rPr>
      </w:pPr>
      <w:bookmarkStart w:id="116" w:name="_Toc12733"/>
      <w:bookmarkStart w:id="117" w:name="_Toc15227"/>
      <w:bookmarkStart w:id="118" w:name="_Toc17360"/>
      <w:r>
        <w:rPr>
          <w:rFonts w:hint="eastAsia" w:ascii="仿宋" w:hAnsi="仿宋" w:eastAsia="仿宋" w:cs="仿宋"/>
          <w:b/>
          <w:bCs/>
          <w:kern w:val="0"/>
          <w:sz w:val="28"/>
          <w:szCs w:val="28"/>
          <w:lang w:val="en-US" w:eastAsia="zh-CN" w:bidi="ar"/>
          <w14:ligatures w14:val="standardContextual"/>
        </w:rPr>
        <w:t>2023年度泉州市洛江区城乡公厕日常运行</w:t>
      </w:r>
      <w:bookmarkEnd w:id="116"/>
      <w:r>
        <w:rPr>
          <w:rFonts w:hint="eastAsia" w:ascii="仿宋" w:hAnsi="仿宋" w:eastAsia="仿宋" w:cs="仿宋"/>
          <w:b/>
          <w:bCs/>
          <w:kern w:val="0"/>
          <w:sz w:val="28"/>
          <w:szCs w:val="28"/>
          <w:lang w:val="en-US" w:eastAsia="zh-CN" w:bidi="ar"/>
          <w14:ligatures w14:val="standardContextual"/>
        </w:rPr>
        <w:t>专项资金满意度调查问卷</w:t>
      </w:r>
      <w:bookmarkEnd w:id="117"/>
      <w:bookmarkEnd w:id="118"/>
    </w:p>
    <w:p w14:paraId="5FE8B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b w:val="0"/>
          <w:bCs w:val="0"/>
          <w:kern w:val="0"/>
          <w:sz w:val="28"/>
          <w:szCs w:val="28"/>
          <w:lang w:val="en-US" w:eastAsia="zh-CN" w:bidi="ar"/>
          <w14:ligatures w14:val="standardContextual"/>
        </w:rPr>
      </w:pPr>
    </w:p>
    <w:p w14:paraId="5052DC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14:ligatures w14:val="standardContextual"/>
        </w:rPr>
        <w:t>尊敬的填表人：</w:t>
      </w:r>
    </w:p>
    <w:p w14:paraId="327A9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仿宋" w:hAnsi="仿宋" w:eastAsia="仿宋" w:cs="仿宋"/>
          <w:b w:val="0"/>
          <w:bCs w:val="0"/>
          <w:kern w:val="0"/>
          <w:sz w:val="28"/>
          <w:szCs w:val="28"/>
          <w:lang w:val="en-US" w:eastAsia="zh-CN" w:bidi="ar"/>
          <w14:ligatures w14:val="standardContextual"/>
        </w:rPr>
      </w:pPr>
      <w:r>
        <w:rPr>
          <w:rFonts w:hint="eastAsia" w:ascii="仿宋" w:hAnsi="仿宋" w:eastAsia="仿宋" w:cs="仿宋"/>
          <w:b w:val="0"/>
          <w:bCs w:val="0"/>
          <w:kern w:val="0"/>
          <w:sz w:val="28"/>
          <w:szCs w:val="28"/>
          <w:lang w:val="en-US" w:eastAsia="zh-CN" w:bidi="ar"/>
          <w14:ligatures w14:val="standardContextual"/>
        </w:rPr>
        <w:t>我们接受泉州市洛江区财政局委托，正在对</w:t>
      </w:r>
      <w:r>
        <w:rPr>
          <w:rFonts w:hint="eastAsia" w:ascii="仿宋" w:hAnsi="仿宋" w:eastAsia="仿宋"/>
          <w:sz w:val="28"/>
          <w:szCs w:val="21"/>
          <w:lang w:eastAsia="zh-CN"/>
        </w:rPr>
        <w:t>2023年度泉州市洛江区城乡公厕日常运行专项资金</w:t>
      </w:r>
      <w:r>
        <w:rPr>
          <w:rFonts w:hint="eastAsia" w:ascii="仿宋" w:hAnsi="仿宋" w:eastAsia="仿宋" w:cs="仿宋"/>
          <w:b w:val="0"/>
          <w:bCs w:val="0"/>
          <w:kern w:val="0"/>
          <w:sz w:val="28"/>
          <w:szCs w:val="28"/>
          <w:lang w:val="en-US" w:eastAsia="zh-CN" w:bidi="ar"/>
          <w14:ligatures w14:val="standardContextual"/>
        </w:rPr>
        <w:t>项目进行绩效评价。现需进行该项目满意度调查，旨在收集对洛江区城乡公厕日常运行的看法和建议，以便相关部门能够了解公众的需求和期望，并据此进行改进。</w:t>
      </w:r>
    </w:p>
    <w:p w14:paraId="41F3A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仿宋" w:hAnsi="仿宋" w:eastAsia="仿宋" w:cs="仿宋"/>
          <w:b w:val="0"/>
          <w:bCs w:val="0"/>
          <w:kern w:val="0"/>
          <w:sz w:val="28"/>
          <w:szCs w:val="28"/>
          <w:lang w:val="en-US" w:eastAsia="zh-CN" w:bidi="ar"/>
          <w14:ligatures w14:val="standardContextual"/>
        </w:rPr>
      </w:pPr>
      <w:r>
        <w:rPr>
          <w:rFonts w:hint="eastAsia" w:ascii="仿宋" w:hAnsi="仿宋" w:eastAsia="仿宋" w:cs="仿宋"/>
          <w:b w:val="0"/>
          <w:bCs w:val="0"/>
          <w:kern w:val="0"/>
          <w:sz w:val="28"/>
          <w:szCs w:val="28"/>
          <w:lang w:val="en-US" w:eastAsia="zh-CN" w:bidi="ar"/>
          <w14:ligatures w14:val="standardContextual"/>
        </w:rPr>
        <w:t>敬请配合，不胜感谢！</w:t>
      </w:r>
    </w:p>
    <w:p w14:paraId="69EFF9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仿宋" w:hAnsi="仿宋" w:eastAsia="仿宋" w:cs="仿宋"/>
          <w:b w:val="0"/>
          <w:bCs w:val="0"/>
          <w:kern w:val="0"/>
          <w:sz w:val="28"/>
          <w:szCs w:val="28"/>
          <w:lang w:val="en-US" w:eastAsia="zh-CN" w:bidi="ar"/>
          <w14:ligatures w14:val="standardContextual"/>
        </w:rPr>
      </w:pPr>
    </w:p>
    <w:p w14:paraId="6E3B5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仿宋" w:hAnsi="仿宋" w:eastAsia="仿宋" w:cs="仿宋"/>
          <w:b w:val="0"/>
          <w:bCs w:val="0"/>
          <w:kern w:val="0"/>
          <w:sz w:val="28"/>
          <w:szCs w:val="28"/>
          <w:lang w:val="en-US" w:eastAsia="zh-CN" w:bidi="ar"/>
          <w14:ligatures w14:val="standardContextual"/>
        </w:rPr>
      </w:pPr>
    </w:p>
    <w:p w14:paraId="230C2811">
      <w:pPr>
        <w:spacing w:after="0" w:line="408" w:lineRule="auto"/>
        <w:ind w:firstLine="4480" w:firstLineChars="1600"/>
        <w:jc w:val="both"/>
        <w:rPr>
          <w:rFonts w:hint="eastAsia" w:ascii="仿宋" w:hAnsi="仿宋" w:eastAsia="仿宋"/>
          <w:b w:val="0"/>
          <w:bCs w:val="0"/>
          <w:sz w:val="28"/>
          <w:szCs w:val="21"/>
        </w:rPr>
      </w:pPr>
      <w:r>
        <w:rPr>
          <w:rFonts w:hint="eastAsia" w:ascii="仿宋" w:hAnsi="仿宋" w:eastAsia="仿宋"/>
          <w:b w:val="0"/>
          <w:bCs w:val="0"/>
          <w:sz w:val="28"/>
          <w:szCs w:val="21"/>
        </w:rPr>
        <w:t>泉州市启程财务咨询有限公司</w:t>
      </w:r>
    </w:p>
    <w:p w14:paraId="68FC9E56">
      <w:pPr>
        <w:spacing w:after="0" w:line="408" w:lineRule="auto"/>
        <w:jc w:val="both"/>
        <w:rPr>
          <w:rFonts w:hint="eastAsia" w:ascii="仿宋" w:hAnsi="仿宋" w:eastAsia="仿宋"/>
          <w:b w:val="0"/>
          <w:bCs w:val="0"/>
          <w:sz w:val="28"/>
          <w:szCs w:val="21"/>
          <w:lang w:val="en-US" w:eastAsia="zh-CN"/>
        </w:rPr>
      </w:pPr>
      <w:r>
        <w:rPr>
          <w:rFonts w:hint="eastAsia" w:ascii="仿宋" w:hAnsi="仿宋" w:eastAsia="仿宋"/>
          <w:b w:val="0"/>
          <w:bCs w:val="0"/>
          <w:sz w:val="28"/>
          <w:szCs w:val="21"/>
          <w:lang w:val="en-US" w:eastAsia="zh-CN"/>
        </w:rPr>
        <w:t>                                                          年   月   日</w:t>
      </w:r>
    </w:p>
    <w:p w14:paraId="08846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仿宋" w:hAnsi="仿宋" w:eastAsia="仿宋" w:cs="仿宋"/>
          <w:kern w:val="0"/>
          <w:sz w:val="18"/>
          <w:szCs w:val="18"/>
          <w:lang w:val="en-US" w:eastAsia="zh-CN" w:bidi="ar"/>
          <w14:ligatures w14:val="standardContextual"/>
        </w:rPr>
      </w:pPr>
      <w:r>
        <w:rPr>
          <w:rFonts w:hint="eastAsia" w:ascii="仿宋" w:hAnsi="仿宋" w:eastAsia="仿宋" w:cs="仿宋"/>
          <w:kern w:val="0"/>
          <w:sz w:val="18"/>
          <w:szCs w:val="18"/>
          <w:lang w:val="en-US" w:eastAsia="zh-CN" w:bidi="ar"/>
          <w14:ligatures w14:val="standardContextual"/>
        </w:rPr>
        <w:t> </w:t>
      </w:r>
    </w:p>
    <w:p w14:paraId="3B55B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仿宋" w:hAnsi="仿宋" w:eastAsia="仿宋" w:cs="仿宋"/>
          <w:kern w:val="0"/>
          <w:sz w:val="18"/>
          <w:szCs w:val="18"/>
          <w:lang w:val="en-US" w:eastAsia="zh-CN" w:bidi="ar"/>
          <w14:ligatures w14:val="standardContextual"/>
        </w:rPr>
      </w:pPr>
    </w:p>
    <w:p w14:paraId="2B865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仿宋" w:hAnsi="仿宋" w:eastAsia="仿宋" w:cs="仿宋"/>
          <w:kern w:val="0"/>
          <w:sz w:val="18"/>
          <w:szCs w:val="18"/>
          <w:lang w:val="en-US" w:eastAsia="zh-CN" w:bidi="ar"/>
          <w14:ligatures w14:val="standardContextual"/>
        </w:rPr>
      </w:pPr>
    </w:p>
    <w:p w14:paraId="0DE91D7E">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5C4BAC61">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20F4C2B8">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6B227458">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140FEFE8">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3593CEB4">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59BA9666">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1F691F26">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6B648BC8">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294A8922">
      <w:pPr>
        <w:keepNext w:val="0"/>
        <w:keepLines w:val="0"/>
        <w:pageBreakBefore w:val="0"/>
        <w:widowControl w:val="0"/>
        <w:kinsoku/>
        <w:wordWrap/>
        <w:overflowPunct/>
        <w:topLinePunct w:val="0"/>
        <w:autoSpaceDE/>
        <w:autoSpaceDN/>
        <w:bidi w:val="0"/>
        <w:adjustRightInd/>
        <w:snapToGrid/>
        <w:spacing w:after="0" w:line="408" w:lineRule="auto"/>
        <w:textAlignment w:val="auto"/>
        <w:rPr>
          <w:rFonts w:hint="eastAsia" w:ascii="Segoe UI" w:hAnsi="Segoe UI" w:eastAsia="宋体" w:cs="Segoe UI"/>
          <w:i w:val="0"/>
          <w:iCs w:val="0"/>
          <w:caps w:val="0"/>
          <w:color w:val="05073B"/>
          <w:spacing w:val="0"/>
          <w:sz w:val="18"/>
          <w:szCs w:val="18"/>
          <w:lang w:eastAsia="zh-CN"/>
        </w:rPr>
      </w:pPr>
    </w:p>
    <w:tbl>
      <w:tblPr>
        <w:tblStyle w:val="88"/>
        <w:tblW w:w="86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4397"/>
        <w:gridCol w:w="3534"/>
      </w:tblGrid>
      <w:tr w14:paraId="2025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64" w:type="dxa"/>
            <w:tcBorders>
              <w:top w:val="single" w:color="000000" w:sz="4" w:space="0"/>
              <w:left w:val="single" w:color="000000" w:sz="4" w:space="0"/>
              <w:bottom w:val="single" w:color="A9A9A9" w:sz="4" w:space="0"/>
              <w:right w:val="single" w:color="FFFFFF" w:sz="4" w:space="0"/>
            </w:tcBorders>
            <w:shd w:val="clear" w:color="auto" w:fill="CCCCCC"/>
            <w:vAlign w:val="center"/>
          </w:tcPr>
          <w:p w14:paraId="56D68103">
            <w:pPr>
              <w:keepNext w:val="0"/>
              <w:keepLines w:val="0"/>
              <w:widowControl/>
              <w:suppressLineNumbers w:val="0"/>
              <w:jc w:val="center"/>
              <w:textAlignment w:val="center"/>
              <w:rPr>
                <w:rFonts w:hint="eastAsia" w:ascii="仿宋" w:hAnsi="仿宋" w:eastAsia="仿宋" w:cs="仿宋"/>
                <w:b/>
                <w:bCs/>
                <w:i w:val="0"/>
                <w:iCs w:val="0"/>
                <w:color w:val="08090C"/>
                <w:sz w:val="21"/>
                <w:szCs w:val="21"/>
                <w:u w:val="none"/>
              </w:rPr>
            </w:pPr>
            <w:r>
              <w:rPr>
                <w:rFonts w:hint="eastAsia" w:ascii="仿宋" w:hAnsi="仿宋" w:eastAsia="仿宋" w:cs="仿宋"/>
                <w:b/>
                <w:bCs/>
                <w:i w:val="0"/>
                <w:iCs w:val="0"/>
                <w:color w:val="08090C"/>
                <w:kern w:val="0"/>
                <w:sz w:val="21"/>
                <w:szCs w:val="21"/>
                <w:u w:val="none"/>
                <w:lang w:val="en-US" w:eastAsia="zh-CN" w:bidi="ar"/>
                <w14:ligatures w14:val="standardContextual"/>
              </w:rPr>
              <w:t>序号</w:t>
            </w:r>
          </w:p>
        </w:tc>
        <w:tc>
          <w:tcPr>
            <w:tcW w:w="4397" w:type="dxa"/>
            <w:tcBorders>
              <w:top w:val="single" w:color="000000" w:sz="4" w:space="0"/>
              <w:left w:val="single" w:color="FFFFFF" w:sz="4" w:space="0"/>
              <w:bottom w:val="single" w:color="A9A9A9" w:sz="4" w:space="0"/>
              <w:right w:val="single" w:color="FFFFFF" w:sz="4" w:space="0"/>
            </w:tcBorders>
            <w:shd w:val="clear" w:color="auto" w:fill="CCCCCC"/>
            <w:vAlign w:val="center"/>
          </w:tcPr>
          <w:p w14:paraId="5E2B6F0A">
            <w:pPr>
              <w:keepNext w:val="0"/>
              <w:keepLines w:val="0"/>
              <w:widowControl/>
              <w:suppressLineNumbers w:val="0"/>
              <w:jc w:val="center"/>
              <w:textAlignment w:val="center"/>
              <w:rPr>
                <w:rFonts w:hint="eastAsia" w:ascii="仿宋" w:hAnsi="仿宋" w:eastAsia="仿宋" w:cs="仿宋"/>
                <w:b/>
                <w:bCs/>
                <w:i w:val="0"/>
                <w:iCs w:val="0"/>
                <w:color w:val="08090C"/>
                <w:sz w:val="21"/>
                <w:szCs w:val="21"/>
                <w:u w:val="none"/>
              </w:rPr>
            </w:pPr>
            <w:r>
              <w:rPr>
                <w:rFonts w:hint="eastAsia" w:ascii="仿宋" w:hAnsi="仿宋" w:eastAsia="仿宋" w:cs="仿宋"/>
                <w:b/>
                <w:bCs/>
                <w:i w:val="0"/>
                <w:iCs w:val="0"/>
                <w:color w:val="08090C"/>
                <w:kern w:val="0"/>
                <w:sz w:val="21"/>
                <w:szCs w:val="21"/>
                <w:u w:val="none"/>
                <w:lang w:val="en-US" w:eastAsia="zh-CN" w:bidi="ar"/>
                <w14:ligatures w14:val="standardContextual"/>
              </w:rPr>
              <w:t>问题内容</w:t>
            </w:r>
          </w:p>
        </w:tc>
        <w:tc>
          <w:tcPr>
            <w:tcW w:w="3534" w:type="dxa"/>
            <w:tcBorders>
              <w:top w:val="single" w:color="000000" w:sz="4" w:space="0"/>
              <w:left w:val="single" w:color="FFFFFF" w:sz="4" w:space="0"/>
              <w:bottom w:val="single" w:color="A9A9A9" w:sz="4" w:space="0"/>
              <w:right w:val="single" w:color="000000" w:sz="4" w:space="0"/>
            </w:tcBorders>
            <w:shd w:val="clear" w:color="auto" w:fill="CCCCCC"/>
            <w:vAlign w:val="center"/>
          </w:tcPr>
          <w:p w14:paraId="0D311488">
            <w:pPr>
              <w:keepNext w:val="0"/>
              <w:keepLines w:val="0"/>
              <w:widowControl/>
              <w:suppressLineNumbers w:val="0"/>
              <w:jc w:val="center"/>
              <w:textAlignment w:val="center"/>
              <w:rPr>
                <w:rFonts w:hint="eastAsia" w:ascii="仿宋" w:hAnsi="仿宋" w:eastAsia="仿宋" w:cs="仿宋"/>
                <w:b/>
                <w:bCs/>
                <w:i w:val="0"/>
                <w:iCs w:val="0"/>
                <w:color w:val="08090C"/>
                <w:sz w:val="21"/>
                <w:szCs w:val="21"/>
                <w:u w:val="none"/>
              </w:rPr>
            </w:pPr>
            <w:r>
              <w:rPr>
                <w:rFonts w:hint="eastAsia" w:ascii="仿宋" w:hAnsi="仿宋" w:eastAsia="仿宋" w:cs="仿宋"/>
                <w:b/>
                <w:bCs/>
                <w:i w:val="0"/>
                <w:iCs w:val="0"/>
                <w:color w:val="08090C"/>
                <w:kern w:val="0"/>
                <w:sz w:val="21"/>
                <w:szCs w:val="21"/>
                <w:u w:val="none"/>
                <w:lang w:val="en-US" w:eastAsia="zh-CN" w:bidi="ar"/>
                <w14:ligatures w14:val="standardContextual"/>
              </w:rPr>
              <w:t>选项/回答方式</w:t>
            </w:r>
          </w:p>
        </w:tc>
      </w:tr>
      <w:tr w14:paraId="7802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nil"/>
              <w:left w:val="single" w:color="000000" w:sz="4" w:space="0"/>
              <w:bottom w:val="single" w:color="A9A9A9" w:sz="4" w:space="0"/>
              <w:right w:val="single" w:color="A9A9A9" w:sz="4" w:space="0"/>
            </w:tcBorders>
            <w:shd w:val="clear" w:color="auto" w:fill="FFFFFF"/>
            <w:vAlign w:val="center"/>
          </w:tcPr>
          <w:p w14:paraId="7D9EF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1</w:t>
            </w:r>
          </w:p>
        </w:tc>
        <w:tc>
          <w:tcPr>
            <w:tcW w:w="4397" w:type="dxa"/>
            <w:tcBorders>
              <w:top w:val="nil"/>
              <w:left w:val="single" w:color="A9A9A9" w:sz="4" w:space="0"/>
              <w:bottom w:val="single" w:color="A9A9A9" w:sz="4" w:space="0"/>
              <w:right w:val="single" w:color="A9A9A9" w:sz="4" w:space="0"/>
            </w:tcBorders>
            <w:shd w:val="clear" w:color="auto" w:fill="FFFFFF"/>
            <w:vAlign w:val="center"/>
          </w:tcPr>
          <w:p w14:paraId="1751DE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您认为洛江区城乡公厕的整体清洁程度如何？</w:t>
            </w:r>
          </w:p>
        </w:tc>
        <w:tc>
          <w:tcPr>
            <w:tcW w:w="3534" w:type="dxa"/>
            <w:tcBorders>
              <w:top w:val="nil"/>
              <w:left w:val="single" w:color="A9A9A9" w:sz="4" w:space="0"/>
              <w:bottom w:val="single" w:color="A9A9A9" w:sz="4" w:space="0"/>
              <w:right w:val="single" w:color="000000" w:sz="4" w:space="0"/>
            </w:tcBorders>
            <w:shd w:val="clear" w:color="auto" w:fill="FFFFFF"/>
            <w:vAlign w:val="center"/>
          </w:tcPr>
          <w:p w14:paraId="3654C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非常清洁 B. 较为清洁 C. 一般 D. 不太清洁 E. 非常不清洁</w:t>
            </w:r>
          </w:p>
        </w:tc>
      </w:tr>
      <w:tr w14:paraId="54B9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7D03E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2</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526484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您在使用公厕时，是否经常遇到设施损坏或无法正常使用的情况？</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791FF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经常遇到 B. 偶尔遇到 C. 很少遇到 D. 从未遇到</w:t>
            </w:r>
          </w:p>
        </w:tc>
      </w:tr>
      <w:tr w14:paraId="38CF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37734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3</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557CEF6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公厕内的照明、通风设施是否满足您的使用需求？</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29279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完全满足 B. 基本满足 C. 一般 D. 不太满足 E. 完全不满足</w:t>
            </w:r>
          </w:p>
        </w:tc>
      </w:tr>
      <w:tr w14:paraId="5F77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47895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4</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7F5B5F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您认为公厕的指示标识是否清晰易懂，方便找到？</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757EDC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非常清晰 B. 较为清晰 C. 一般 D. 不太清晰 E. 非常不清晰</w:t>
            </w:r>
          </w:p>
        </w:tc>
      </w:tr>
      <w:tr w14:paraId="5738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1D840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5</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3C009B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公厕的开放时间是否满足您的使用需求？</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50A832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完全满足 B. 基本满足 C. 一般 D. 不太满足 E. 完全不满足</w:t>
            </w:r>
          </w:p>
        </w:tc>
      </w:tr>
      <w:tr w14:paraId="26B9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45EE9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6</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071FD3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您对公厕内提供的卫生纸、洗手液等耗材的供应情况满意吗？</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4A69D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非常满意 B. 较为满意 C. 一般 D. 不太满意 E. 非常不满意</w:t>
            </w:r>
          </w:p>
        </w:tc>
      </w:tr>
      <w:tr w14:paraId="00E9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6FD30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7</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05929C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您认为公厕的隐私保护措施是否到位？</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39618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非常到位 B. 较为到位 C. 一般 D. 不太到位 E. 非常不到位</w:t>
            </w:r>
          </w:p>
        </w:tc>
      </w:tr>
      <w:tr w14:paraId="0BEE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415D0C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8</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6C33EF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您在使用公厕时，是否遇到过安全或卫生方面的问题？</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26F9C4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是，具体问题：__________ B. 否</w:t>
            </w:r>
          </w:p>
        </w:tc>
      </w:tr>
      <w:tr w14:paraId="60A7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2D8A4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9</w:t>
            </w:r>
          </w:p>
        </w:tc>
        <w:tc>
          <w:tcPr>
            <w:tcW w:w="4397"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6ECB5E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您对洛江区城乡公厕的日常管理和维护工作有何建议或意见？</w:t>
            </w:r>
          </w:p>
        </w:tc>
        <w:tc>
          <w:tcPr>
            <w:tcW w:w="3534"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174CC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____________________________________</w:t>
            </w:r>
          </w:p>
        </w:tc>
      </w:tr>
      <w:tr w14:paraId="45B3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4" w:type="dxa"/>
            <w:tcBorders>
              <w:top w:val="single" w:color="A9A9A9" w:sz="4" w:space="0"/>
              <w:left w:val="single" w:color="000000" w:sz="4" w:space="0"/>
              <w:bottom w:val="single" w:color="000000" w:sz="4" w:space="0"/>
              <w:right w:val="single" w:color="A9A9A9" w:sz="4" w:space="0"/>
            </w:tcBorders>
            <w:shd w:val="clear" w:color="auto" w:fill="FFFFFF"/>
            <w:vAlign w:val="center"/>
          </w:tcPr>
          <w:p w14:paraId="4240E0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10</w:t>
            </w:r>
          </w:p>
        </w:tc>
        <w:tc>
          <w:tcPr>
            <w:tcW w:w="4397" w:type="dxa"/>
            <w:tcBorders>
              <w:top w:val="single" w:color="A9A9A9" w:sz="4" w:space="0"/>
              <w:left w:val="single" w:color="A9A9A9" w:sz="4" w:space="0"/>
              <w:bottom w:val="single" w:color="000000" w:sz="4" w:space="0"/>
              <w:right w:val="single" w:color="A9A9A9" w:sz="4" w:space="0"/>
            </w:tcBorders>
            <w:shd w:val="clear" w:color="auto" w:fill="FFFFFF"/>
            <w:vAlign w:val="center"/>
          </w:tcPr>
          <w:p w14:paraId="2AA7B8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您是否愿意参与未来的公厕改进计划或志愿服务活动？</w:t>
            </w:r>
          </w:p>
        </w:tc>
        <w:tc>
          <w:tcPr>
            <w:tcW w:w="3534" w:type="dxa"/>
            <w:tcBorders>
              <w:top w:val="single" w:color="A9A9A9" w:sz="4" w:space="0"/>
              <w:left w:val="single" w:color="A9A9A9" w:sz="4" w:space="0"/>
              <w:bottom w:val="single" w:color="000000" w:sz="4" w:space="0"/>
              <w:right w:val="single" w:color="000000" w:sz="4" w:space="0"/>
            </w:tcBorders>
            <w:shd w:val="clear" w:color="auto" w:fill="FFFFFF"/>
            <w:vAlign w:val="center"/>
          </w:tcPr>
          <w:p w14:paraId="42B13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14:ligatures w14:val="standardContextual"/>
              </w:rPr>
              <w:t>A. 非常愿意 B. 愿意 C. 无所谓 D. 不太愿意</w:t>
            </w:r>
            <w:r>
              <w:rPr>
                <w:rFonts w:hint="eastAsia" w:ascii="仿宋" w:hAnsi="仿宋" w:eastAsia="仿宋" w:cs="仿宋"/>
                <w:i w:val="0"/>
                <w:iCs w:val="0"/>
                <w:color w:val="000000"/>
                <w:kern w:val="0"/>
                <w:sz w:val="21"/>
                <w:szCs w:val="21"/>
                <w:u w:val="none"/>
                <w:lang w:val="en-US" w:eastAsia="zh-CN" w:bidi="ar"/>
                <w14:ligatures w14:val="standardContextual"/>
              </w:rPr>
              <w:br w:type="textWrapping"/>
            </w:r>
            <w:r>
              <w:rPr>
                <w:rFonts w:hint="eastAsia" w:ascii="仿宋" w:hAnsi="仿宋" w:eastAsia="仿宋" w:cs="仿宋"/>
                <w:i w:val="0"/>
                <w:iCs w:val="0"/>
                <w:color w:val="000000"/>
                <w:kern w:val="0"/>
                <w:sz w:val="21"/>
                <w:szCs w:val="21"/>
                <w:u w:val="none"/>
                <w:lang w:val="en-US" w:eastAsia="zh-CN" w:bidi="ar"/>
                <w14:ligatures w14:val="standardContextual"/>
              </w:rPr>
              <w:t xml:space="preserve"> E. 非常不愿意</w:t>
            </w:r>
          </w:p>
        </w:tc>
      </w:tr>
    </w:tbl>
    <w:p w14:paraId="6BD986A8">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1D58668A">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79E58DFF">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24CF50CC">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3EDDC170">
      <w:pPr>
        <w:spacing w:after="0" w:line="408" w:lineRule="auto"/>
        <w:outlineLvl w:val="9"/>
        <w:rPr>
          <w:rFonts w:hint="eastAsia" w:ascii="仿宋" w:hAnsi="仿宋" w:eastAsia="仿宋"/>
          <w:b/>
          <w:color w:val="auto"/>
          <w:sz w:val="28"/>
          <w:szCs w:val="28"/>
        </w:rPr>
      </w:pPr>
    </w:p>
    <w:p w14:paraId="58FD28FE">
      <w:pPr>
        <w:spacing w:after="0" w:line="408" w:lineRule="auto"/>
        <w:outlineLvl w:val="9"/>
        <w:rPr>
          <w:rFonts w:hint="eastAsia" w:ascii="仿宋" w:hAnsi="仿宋" w:eastAsia="仿宋"/>
          <w:b/>
          <w:color w:val="auto"/>
          <w:sz w:val="28"/>
          <w:szCs w:val="28"/>
        </w:rPr>
      </w:pPr>
    </w:p>
    <w:p w14:paraId="66E8FF7D">
      <w:pPr>
        <w:spacing w:after="0" w:line="408" w:lineRule="auto"/>
        <w:outlineLvl w:val="9"/>
        <w:rPr>
          <w:rFonts w:hint="eastAsia" w:ascii="仿宋" w:hAnsi="仿宋" w:eastAsia="仿宋"/>
          <w:b/>
          <w:color w:val="auto"/>
          <w:sz w:val="28"/>
          <w:szCs w:val="28"/>
        </w:rPr>
      </w:pPr>
    </w:p>
    <w:p w14:paraId="2A17149E">
      <w:pPr>
        <w:spacing w:after="0" w:line="408" w:lineRule="auto"/>
        <w:outlineLvl w:val="0"/>
        <w:rPr>
          <w:rFonts w:hint="eastAsia" w:ascii="仿宋" w:hAnsi="仿宋" w:eastAsia="仿宋"/>
          <w:b/>
          <w:color w:val="auto"/>
          <w:sz w:val="28"/>
          <w:szCs w:val="28"/>
        </w:rPr>
      </w:pPr>
      <w:bookmarkStart w:id="119" w:name="_Toc257"/>
      <w:r>
        <w:rPr>
          <w:rFonts w:hint="eastAsia" w:ascii="仿宋" w:hAnsi="仿宋" w:eastAsia="仿宋"/>
          <w:b/>
          <w:color w:val="auto"/>
          <w:sz w:val="28"/>
          <w:szCs w:val="28"/>
        </w:rPr>
        <w:t>附件</w:t>
      </w:r>
      <w:r>
        <w:rPr>
          <w:rFonts w:hint="eastAsia" w:ascii="仿宋" w:hAnsi="仿宋" w:eastAsia="仿宋"/>
          <w:b/>
          <w:color w:val="auto"/>
          <w:sz w:val="28"/>
          <w:szCs w:val="28"/>
          <w:lang w:val="en-US" w:eastAsia="zh-CN"/>
        </w:rPr>
        <w:t>二</w:t>
      </w:r>
      <w:r>
        <w:rPr>
          <w:rFonts w:hint="eastAsia" w:ascii="仿宋" w:hAnsi="仿宋" w:eastAsia="仿宋"/>
          <w:b/>
          <w:color w:val="auto"/>
          <w:sz w:val="28"/>
          <w:szCs w:val="28"/>
        </w:rPr>
        <w:t>：</w:t>
      </w:r>
      <w:r>
        <w:rPr>
          <w:rFonts w:hint="eastAsia" w:ascii="仿宋" w:hAnsi="仿宋" w:eastAsia="仿宋"/>
          <w:b/>
          <w:color w:val="auto"/>
          <w:sz w:val="28"/>
          <w:szCs w:val="28"/>
          <w:lang w:val="en-US" w:eastAsia="zh-CN"/>
        </w:rPr>
        <w:t>调研和</w:t>
      </w:r>
      <w:r>
        <w:rPr>
          <w:rFonts w:hint="eastAsia" w:ascii="仿宋" w:hAnsi="仿宋" w:eastAsia="仿宋"/>
          <w:b/>
          <w:color w:val="auto"/>
          <w:sz w:val="28"/>
          <w:szCs w:val="28"/>
        </w:rPr>
        <w:t>访谈相关照片</w:t>
      </w:r>
      <w:bookmarkEnd w:id="119"/>
    </w:p>
    <w:p w14:paraId="60388768">
      <w:pPr>
        <w:spacing w:after="0" w:line="408" w:lineRule="auto"/>
        <w:outlineLvl w:val="9"/>
        <w:rPr>
          <w:rFonts w:hint="eastAsia" w:ascii="仿宋" w:hAnsi="仿宋" w:eastAsia="仿宋"/>
          <w:b/>
          <w:color w:val="auto"/>
          <w:sz w:val="28"/>
          <w:szCs w:val="28"/>
        </w:rPr>
      </w:pPr>
      <w:r>
        <w:rPr>
          <w:rFonts w:hint="eastAsia" w:ascii="Segoe UI" w:hAnsi="Segoe UI" w:eastAsia="宋体" w:cs="Segoe UI"/>
          <w:i w:val="0"/>
          <w:iCs w:val="0"/>
          <w:caps w:val="0"/>
          <w:color w:val="05073B"/>
          <w:spacing w:val="0"/>
          <w:sz w:val="18"/>
          <w:szCs w:val="18"/>
          <w:lang w:eastAsia="zh-CN"/>
        </w:rPr>
        <w:drawing>
          <wp:anchor distT="0" distB="0" distL="114300" distR="114300" simplePos="0" relativeHeight="251662336" behindDoc="0" locked="0" layoutInCell="1" allowOverlap="1">
            <wp:simplePos x="0" y="0"/>
            <wp:positionH relativeFrom="column">
              <wp:posOffset>-754380</wp:posOffset>
            </wp:positionH>
            <wp:positionV relativeFrom="paragraph">
              <wp:posOffset>175260</wp:posOffset>
            </wp:positionV>
            <wp:extent cx="2879725" cy="2160270"/>
            <wp:effectExtent l="0" t="0" r="635" b="3810"/>
            <wp:wrapSquare wrapText="bothSides"/>
            <wp:docPr id="4" name="图片 4" descr="0f1b3ed5e9c2b96536883ceacbf4aa38_"/>
            <wp:cNvGraphicFramePr/>
            <a:graphic xmlns:a="http://schemas.openxmlformats.org/drawingml/2006/main">
              <a:graphicData uri="http://schemas.openxmlformats.org/drawingml/2006/picture">
                <pic:pic xmlns:pic="http://schemas.openxmlformats.org/drawingml/2006/picture">
                  <pic:nvPicPr>
                    <pic:cNvPr id="4" name="图片 4" descr="0f1b3ed5e9c2b96536883ceacbf4aa38_"/>
                    <pic:cNvPicPr/>
                  </pic:nvPicPr>
                  <pic:blipFill>
                    <a:blip r:embed="rId8"/>
                    <a:stretch>
                      <a:fillRect/>
                    </a:stretch>
                  </pic:blipFill>
                  <pic:spPr>
                    <a:xfrm>
                      <a:off x="0" y="0"/>
                      <a:ext cx="2879725" cy="2160270"/>
                    </a:xfrm>
                    <a:prstGeom prst="rect">
                      <a:avLst/>
                    </a:prstGeom>
                  </pic:spPr>
                </pic:pic>
              </a:graphicData>
            </a:graphic>
          </wp:anchor>
        </w:drawing>
      </w:r>
      <w:r>
        <w:rPr>
          <w:rFonts w:hint="eastAsia" w:ascii="Segoe UI" w:hAnsi="Segoe UI" w:eastAsia="宋体" w:cs="Segoe UI"/>
          <w:i w:val="0"/>
          <w:iCs w:val="0"/>
          <w:caps w:val="0"/>
          <w:color w:val="05073B"/>
          <w:spacing w:val="0"/>
          <w:sz w:val="18"/>
          <w:szCs w:val="18"/>
          <w:lang w:eastAsia="zh-CN"/>
        </w:rPr>
        <w:drawing>
          <wp:anchor distT="0" distB="0" distL="114300" distR="114300" simplePos="0" relativeHeight="251659264" behindDoc="0" locked="0" layoutInCell="1" allowOverlap="1">
            <wp:simplePos x="0" y="0"/>
            <wp:positionH relativeFrom="column">
              <wp:posOffset>2689860</wp:posOffset>
            </wp:positionH>
            <wp:positionV relativeFrom="paragraph">
              <wp:posOffset>168275</wp:posOffset>
            </wp:positionV>
            <wp:extent cx="2879725" cy="2160270"/>
            <wp:effectExtent l="0" t="0" r="635" b="3810"/>
            <wp:wrapSquare wrapText="bothSides"/>
            <wp:docPr id="1" name="图片 1" descr="69eefa1b4e9a9d36787a523b36c24bfa_"/>
            <wp:cNvGraphicFramePr/>
            <a:graphic xmlns:a="http://schemas.openxmlformats.org/drawingml/2006/main">
              <a:graphicData uri="http://schemas.openxmlformats.org/drawingml/2006/picture">
                <pic:pic xmlns:pic="http://schemas.openxmlformats.org/drawingml/2006/picture">
                  <pic:nvPicPr>
                    <pic:cNvPr id="1" name="图片 1" descr="69eefa1b4e9a9d36787a523b36c24bfa_"/>
                    <pic:cNvPicPr/>
                  </pic:nvPicPr>
                  <pic:blipFill>
                    <a:blip r:embed="rId9"/>
                    <a:stretch>
                      <a:fillRect/>
                    </a:stretch>
                  </pic:blipFill>
                  <pic:spPr>
                    <a:xfrm>
                      <a:off x="0" y="0"/>
                      <a:ext cx="2879725" cy="2160270"/>
                    </a:xfrm>
                    <a:prstGeom prst="rect">
                      <a:avLst/>
                    </a:prstGeom>
                  </pic:spPr>
                </pic:pic>
              </a:graphicData>
            </a:graphic>
          </wp:anchor>
        </w:drawing>
      </w:r>
    </w:p>
    <w:p w14:paraId="09C08559">
      <w:pPr>
        <w:keepNext w:val="0"/>
        <w:keepLines w:val="0"/>
        <w:pageBreakBefore w:val="0"/>
        <w:widowControl w:val="0"/>
        <w:kinsoku/>
        <w:wordWrap/>
        <w:overflowPunct/>
        <w:topLinePunct w:val="0"/>
        <w:autoSpaceDE/>
        <w:autoSpaceDN/>
        <w:bidi w:val="0"/>
        <w:adjustRightInd/>
        <w:snapToGrid/>
        <w:spacing w:after="0" w:line="408" w:lineRule="auto"/>
        <w:ind w:firstLine="360" w:firstLineChars="200"/>
        <w:textAlignment w:val="auto"/>
        <w:rPr>
          <w:rFonts w:hint="eastAsia" w:ascii="Segoe UI" w:hAnsi="Segoe UI" w:eastAsia="宋体" w:cs="Segoe UI"/>
          <w:i w:val="0"/>
          <w:iCs w:val="0"/>
          <w:caps w:val="0"/>
          <w:color w:val="05073B"/>
          <w:spacing w:val="0"/>
          <w:sz w:val="18"/>
          <w:szCs w:val="18"/>
          <w:lang w:eastAsia="zh-CN"/>
        </w:rPr>
      </w:pPr>
    </w:p>
    <w:p w14:paraId="349B1AED">
      <w:pPr>
        <w:bidi w:val="0"/>
        <w:rPr>
          <w:rFonts w:hint="eastAsia" w:asciiTheme="minorHAnsi" w:hAnsiTheme="minorHAnsi" w:eastAsiaTheme="minorEastAsia" w:cstheme="minorBidi"/>
          <w:kern w:val="2"/>
          <w:sz w:val="22"/>
          <w:szCs w:val="24"/>
          <w:lang w:val="en-US" w:eastAsia="zh-CN" w:bidi="ar-SA"/>
          <w14:ligatures w14:val="standardContextual"/>
        </w:rPr>
      </w:pPr>
    </w:p>
    <w:p w14:paraId="49DA6B1A">
      <w:pPr>
        <w:bidi w:val="0"/>
        <w:rPr>
          <w:rFonts w:hint="eastAsia"/>
          <w:lang w:val="en-US" w:eastAsia="zh-CN"/>
        </w:rPr>
      </w:pPr>
    </w:p>
    <w:p w14:paraId="14A00218">
      <w:pPr>
        <w:tabs>
          <w:tab w:val="left" w:pos="1219"/>
        </w:tabs>
        <w:bidi w:val="0"/>
        <w:jc w:val="left"/>
        <w:rPr>
          <w:rFonts w:hint="eastAsia"/>
          <w:lang w:val="en-US" w:eastAsia="zh-CN"/>
        </w:rPr>
        <w:sectPr>
          <w:pgSz w:w="11906" w:h="16838"/>
          <w:pgMar w:top="1304" w:right="1800" w:bottom="1304" w:left="1800" w:header="851" w:footer="992" w:gutter="0"/>
          <w:cols w:space="425" w:num="1"/>
          <w:docGrid w:type="lines" w:linePitch="312" w:charSpace="0"/>
        </w:sectPr>
      </w:pPr>
      <w:r>
        <w:rPr>
          <w:rFonts w:hint="eastAsia"/>
          <w:lang w:val="en-US" w:eastAsia="zh-CN"/>
        </w:rPr>
        <w:drawing>
          <wp:anchor distT="0" distB="0" distL="114300" distR="114300" simplePos="0" relativeHeight="251663360" behindDoc="0" locked="0" layoutInCell="1" allowOverlap="1">
            <wp:simplePos x="0" y="0"/>
            <wp:positionH relativeFrom="column">
              <wp:posOffset>510540</wp:posOffset>
            </wp:positionH>
            <wp:positionV relativeFrom="paragraph">
              <wp:posOffset>4522470</wp:posOffset>
            </wp:positionV>
            <wp:extent cx="2879725" cy="2160270"/>
            <wp:effectExtent l="0" t="0" r="635" b="3810"/>
            <wp:wrapSquare wrapText="bothSides"/>
            <wp:docPr id="5" name="图片 5" descr="e9c10e6b832f90805ad1174a9c85d92b_"/>
            <wp:cNvGraphicFramePr/>
            <a:graphic xmlns:a="http://schemas.openxmlformats.org/drawingml/2006/main">
              <a:graphicData uri="http://schemas.openxmlformats.org/drawingml/2006/picture">
                <pic:pic xmlns:pic="http://schemas.openxmlformats.org/drawingml/2006/picture">
                  <pic:nvPicPr>
                    <pic:cNvPr id="5" name="图片 5" descr="e9c10e6b832f90805ad1174a9c85d92b_"/>
                    <pic:cNvPicPr/>
                  </pic:nvPicPr>
                  <pic:blipFill>
                    <a:blip r:embed="rId10"/>
                    <a:stretch>
                      <a:fillRect/>
                    </a:stretch>
                  </pic:blipFill>
                  <pic:spPr>
                    <a:xfrm>
                      <a:off x="0" y="0"/>
                      <a:ext cx="2879725" cy="2160270"/>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481330</wp:posOffset>
            </wp:positionH>
            <wp:positionV relativeFrom="paragraph">
              <wp:posOffset>1607820</wp:posOffset>
            </wp:positionV>
            <wp:extent cx="2879725" cy="2160270"/>
            <wp:effectExtent l="0" t="0" r="635" b="3810"/>
            <wp:wrapSquare wrapText="bothSides"/>
            <wp:docPr id="6" name="图片 6" descr="c836775ec463ef15b1fb2e47720a69f4_"/>
            <wp:cNvGraphicFramePr/>
            <a:graphic xmlns:a="http://schemas.openxmlformats.org/drawingml/2006/main">
              <a:graphicData uri="http://schemas.openxmlformats.org/drawingml/2006/picture">
                <pic:pic xmlns:pic="http://schemas.openxmlformats.org/drawingml/2006/picture">
                  <pic:nvPicPr>
                    <pic:cNvPr id="6" name="图片 6" descr="c836775ec463ef15b1fb2e47720a69f4_"/>
                    <pic:cNvPicPr/>
                  </pic:nvPicPr>
                  <pic:blipFill>
                    <a:blip r:embed="rId11"/>
                    <a:stretch>
                      <a:fillRect/>
                    </a:stretch>
                  </pic:blipFill>
                  <pic:spPr>
                    <a:xfrm>
                      <a:off x="0" y="0"/>
                      <a:ext cx="2879725" cy="2160270"/>
                    </a:xfrm>
                    <a:prstGeom prst="rect">
                      <a:avLst/>
                    </a:prstGeom>
                  </pic:spPr>
                </pic:pic>
              </a:graphicData>
            </a:graphic>
          </wp:anchor>
        </w:drawing>
      </w:r>
      <w:r>
        <w:rPr>
          <w:rFonts w:hint="eastAsia" w:ascii="Segoe UI" w:hAnsi="Segoe UI" w:eastAsia="宋体" w:cs="Segoe UI"/>
          <w:i w:val="0"/>
          <w:iCs w:val="0"/>
          <w:caps w:val="0"/>
          <w:color w:val="05073B"/>
          <w:spacing w:val="0"/>
          <w:sz w:val="18"/>
          <w:szCs w:val="18"/>
          <w:lang w:eastAsia="zh-CN"/>
        </w:rPr>
        <w:drawing>
          <wp:anchor distT="0" distB="0" distL="114300" distR="114300" simplePos="0" relativeHeight="251661312" behindDoc="0" locked="0" layoutInCell="1" allowOverlap="1">
            <wp:simplePos x="0" y="0"/>
            <wp:positionH relativeFrom="column">
              <wp:posOffset>-2924810</wp:posOffset>
            </wp:positionH>
            <wp:positionV relativeFrom="paragraph">
              <wp:posOffset>1546225</wp:posOffset>
            </wp:positionV>
            <wp:extent cx="2879725" cy="2159635"/>
            <wp:effectExtent l="0" t="0" r="635" b="4445"/>
            <wp:wrapSquare wrapText="bothSides"/>
            <wp:docPr id="3" name="图片 3" descr="3a8bbf719b31a25d6b095790636c127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8bbf719b31a25d6b095790636c127f_"/>
                    <pic:cNvPicPr>
                      <a:picLocks noChangeAspect="1"/>
                    </pic:cNvPicPr>
                  </pic:nvPicPr>
                  <pic:blipFill>
                    <a:blip r:embed="rId12"/>
                    <a:stretch>
                      <a:fillRect/>
                    </a:stretch>
                  </pic:blipFill>
                  <pic:spPr>
                    <a:xfrm>
                      <a:off x="0" y="0"/>
                      <a:ext cx="2879725" cy="2159635"/>
                    </a:xfrm>
                    <a:prstGeom prst="rect">
                      <a:avLst/>
                    </a:prstGeom>
                  </pic:spPr>
                </pic:pic>
              </a:graphicData>
            </a:graphic>
          </wp:anchor>
        </w:drawing>
      </w:r>
      <w:r>
        <w:rPr>
          <w:rFonts w:hint="eastAsia" w:ascii="Segoe UI" w:hAnsi="Segoe UI" w:eastAsia="宋体" w:cs="Segoe UI"/>
          <w:i w:val="0"/>
          <w:iCs w:val="0"/>
          <w:caps w:val="0"/>
          <w:color w:val="05073B"/>
          <w:spacing w:val="0"/>
          <w:sz w:val="18"/>
          <w:szCs w:val="18"/>
          <w:lang w:eastAsia="zh-CN"/>
        </w:rPr>
        <w:drawing>
          <wp:anchor distT="0" distB="0" distL="114300" distR="114300" simplePos="0" relativeHeight="251660288" behindDoc="0" locked="0" layoutInCell="1" allowOverlap="1">
            <wp:simplePos x="0" y="0"/>
            <wp:positionH relativeFrom="column">
              <wp:posOffset>-2895600</wp:posOffset>
            </wp:positionH>
            <wp:positionV relativeFrom="paragraph">
              <wp:posOffset>4436110</wp:posOffset>
            </wp:positionV>
            <wp:extent cx="2879725" cy="2160270"/>
            <wp:effectExtent l="0" t="0" r="635" b="3810"/>
            <wp:wrapSquare wrapText="bothSides"/>
            <wp:docPr id="2" name="图片 2" descr="1d80dc2429fb808599285a9c5d9f4421_"/>
            <wp:cNvGraphicFramePr/>
            <a:graphic xmlns:a="http://schemas.openxmlformats.org/drawingml/2006/main">
              <a:graphicData uri="http://schemas.openxmlformats.org/drawingml/2006/picture">
                <pic:pic xmlns:pic="http://schemas.openxmlformats.org/drawingml/2006/picture">
                  <pic:nvPicPr>
                    <pic:cNvPr id="2" name="图片 2" descr="1d80dc2429fb808599285a9c5d9f4421_"/>
                    <pic:cNvPicPr/>
                  </pic:nvPicPr>
                  <pic:blipFill>
                    <a:blip r:embed="rId13"/>
                    <a:stretch>
                      <a:fillRect/>
                    </a:stretch>
                  </pic:blipFill>
                  <pic:spPr>
                    <a:xfrm>
                      <a:off x="0" y="0"/>
                      <a:ext cx="2879725" cy="2160270"/>
                    </a:xfrm>
                    <a:prstGeom prst="rect">
                      <a:avLst/>
                    </a:prstGeom>
                  </pic:spPr>
                </pic:pic>
              </a:graphicData>
            </a:graphic>
          </wp:anchor>
        </w:drawing>
      </w:r>
      <w:r>
        <w:rPr>
          <w:rFonts w:hint="eastAsia"/>
          <w:lang w:val="en-US" w:eastAsia="zh-CN"/>
        </w:rPr>
        <w:tab/>
      </w:r>
    </w:p>
    <w:p w14:paraId="240A8385">
      <w:pPr>
        <w:spacing w:after="0" w:line="408" w:lineRule="auto"/>
        <w:ind w:firstLine="422" w:firstLineChars="200"/>
        <w:outlineLvl w:val="0"/>
        <w:rPr>
          <w:rFonts w:hint="eastAsia" w:ascii="仿宋" w:hAnsi="仿宋" w:eastAsia="仿宋"/>
          <w:b/>
          <w:sz w:val="21"/>
          <w:szCs w:val="16"/>
        </w:rPr>
      </w:pPr>
      <w:bookmarkStart w:id="120" w:name="_Toc10595"/>
      <w:bookmarkStart w:id="121" w:name="_Toc32115"/>
      <w:r>
        <w:rPr>
          <w:rFonts w:hint="eastAsia" w:ascii="仿宋" w:hAnsi="仿宋" w:eastAsia="仿宋"/>
          <w:b/>
          <w:sz w:val="21"/>
          <w:szCs w:val="16"/>
        </w:rPr>
        <w:t>附件</w:t>
      </w:r>
      <w:r>
        <w:rPr>
          <w:rFonts w:hint="eastAsia" w:ascii="仿宋" w:hAnsi="仿宋" w:eastAsia="仿宋"/>
          <w:b/>
          <w:sz w:val="21"/>
          <w:szCs w:val="16"/>
          <w:lang w:val="en-US" w:eastAsia="zh-CN"/>
        </w:rPr>
        <w:t>三</w:t>
      </w:r>
      <w:r>
        <w:rPr>
          <w:rFonts w:hint="eastAsia" w:ascii="仿宋" w:hAnsi="仿宋" w:eastAsia="仿宋"/>
          <w:b/>
          <w:sz w:val="21"/>
          <w:szCs w:val="16"/>
        </w:rPr>
        <w:t>：绩效评价指标体系及得分情况表</w:t>
      </w:r>
      <w:bookmarkEnd w:id="120"/>
      <w:bookmarkEnd w:id="121"/>
    </w:p>
    <w:p w14:paraId="5A03AD8D">
      <w:pPr>
        <w:tabs>
          <w:tab w:val="left" w:pos="1219"/>
        </w:tabs>
        <w:bidi w:val="0"/>
        <w:jc w:val="left"/>
        <w:rPr>
          <w:rFonts w:hint="eastAsia"/>
          <w:lang w:val="en-US" w:eastAsia="zh-CN"/>
        </w:rPr>
      </w:pPr>
    </w:p>
    <w:tbl>
      <w:tblPr>
        <w:tblStyle w:val="88"/>
        <w:tblW w:w="50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9"/>
        <w:gridCol w:w="1200"/>
        <w:gridCol w:w="1225"/>
        <w:gridCol w:w="3821"/>
        <w:gridCol w:w="971"/>
        <w:gridCol w:w="939"/>
        <w:gridCol w:w="5159"/>
      </w:tblGrid>
      <w:tr w14:paraId="7574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7F4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一级指标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54D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二级指标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26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三级指标</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FF5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评分标准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E1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分值</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FBC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得分</w:t>
            </w:r>
          </w:p>
        </w:tc>
        <w:tc>
          <w:tcPr>
            <w:tcW w:w="1771" w:type="pct"/>
            <w:tcBorders>
              <w:top w:val="single" w:color="000000" w:sz="4" w:space="0"/>
              <w:left w:val="nil"/>
              <w:bottom w:val="single" w:color="000000" w:sz="4" w:space="0"/>
              <w:right w:val="single" w:color="000000" w:sz="4" w:space="0"/>
            </w:tcBorders>
            <w:shd w:val="clear" w:color="auto" w:fill="auto"/>
            <w:noWrap/>
            <w:vAlign w:val="center"/>
          </w:tcPr>
          <w:p w14:paraId="4F52D64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14:ligatures w14:val="standardContextual"/>
              </w:rPr>
              <w:t>评价结果</w:t>
            </w:r>
          </w:p>
        </w:tc>
      </w:tr>
      <w:tr w14:paraId="6A81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36B74">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决策</w:t>
            </w:r>
          </w:p>
          <w:p w14:paraId="43E0C716">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（19分）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03B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项目立项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（6分）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0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立项依据充分性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0B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①项目立项是否符合国家法律法规、国民经济发展规划和相关政策；</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②项目立项是否符合行业发展规划和政策要求；</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③项目立项是否与部门职责范围相符，属于部门履职所需；</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④项目是否属于公共财政支持范围，是否符合中央、地方事权支出责任划分原则；</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⑤项目是否与相关部门同类项目或部门内部相关项目重复。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一项不符扣0.6分，扣完为止。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1A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C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096038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国务院《城市市容和环境卫生管理条例》、《福建省城市市容和环境卫生管理办法》、《泉州市市容和环境卫生管理条例》、《福建省人民政府办公厅关于印发福建省进步推进“厕所革命”行动计划的通知》(闽政办〔2018〕4号)、《泉州市洛江区人民政府办公室关于印发洛江区进一步推进“厕所革命”行动实施方案的通知》（泉洛政办〔2018〕45号），项目立项依据充分，符合国家法律法规、国民经济发展规划和相关政策，以及行业发展规划和政策要求，与部门职责范围相符，属于公共财政支持范围。根据评分标准，此项得3分。</w:t>
            </w:r>
          </w:p>
        </w:tc>
      </w:tr>
      <w:tr w14:paraId="1510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CAF0">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A224">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0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立项程序规范性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13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①项目是否按照规定的程序申请设立；</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②审批文件、材料是否符合相关要求；</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③事前是否已经过必要的可行性研究、专家论证、风险评估、绩效评估、集体决策。</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3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4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08468F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泉州市洛江区环境卫生中心按照规定的程序申请全区城乡公厕日常运行费用项目立项以党的十九大精神和习近平总书记关于“厕所革命”的重指示为指导，坚持规划引导、政策支持、配套建设的基本原则把“厕所革命”作为一项基础工程、文明工程、民生工程,与满足人民群众美好生活向往结合起来，与补齐社会文明和公共服务体系的短板结合起来，目的是从思想认识、文化观点、政策措施和体制机制等方面推进变革，切实改变城乡公厕数量不足、品质不高管理薄弱的局面。所提交的材料事前经过必要的可行性研究、专家论证、风险评估、集体决策等。根据评分标准，此项得3分。</w:t>
            </w:r>
          </w:p>
        </w:tc>
      </w:tr>
      <w:tr w14:paraId="7C10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6118">
            <w:pPr>
              <w:jc w:val="center"/>
              <w:rPr>
                <w:rFonts w:hint="eastAsia" w:ascii="仿宋" w:hAnsi="仿宋" w:eastAsia="仿宋" w:cs="仿宋"/>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B2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绩效目标（7分）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2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绩效目标合理性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85A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①是否与预算确定的项目投资额或资金量相匹配；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②项目绩效目标与实际工作内容是否具有相关性；</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③项目预期产出效益和效果是否符合正常的业绩水平；</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84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3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641A0D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根据泉州市洛江区环境卫生中心提供的《全区城乡公厕日常运行费用项目绩效目标表》，成本指标设置为反向指标，根据评分标准，此项扣1分，得分得2分。</w:t>
            </w:r>
          </w:p>
        </w:tc>
      </w:tr>
      <w:tr w14:paraId="2B84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79C6">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2492">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90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绩效目标明确性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E6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①是否将绩效目标细化分解为具体的工作任务；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②是否通过清晰、可衡量的指标予以体现；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③是否与部门年度任务数或计划数相对应；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 xml:space="preserve">④是否与本年度部门预算资金相匹配。 </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0D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9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0FE64F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泉州市洛江区环境卫生中心提供的项目申报表、季度监控表，提供的绩效自评表，绩效目标细化分解为具体的工作任务；但存在部分指标不可衡量。如，社会效益指标“优化居民如厕体验”和生态效益指标“改善城乡公厕环境质量”未设置清晰、可衡量的指标值予以体现，根据评分标准，此项扣1分，得分得3分。</w:t>
            </w:r>
          </w:p>
        </w:tc>
      </w:tr>
      <w:tr w14:paraId="6D11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112D1">
            <w:pPr>
              <w:jc w:val="center"/>
              <w:rPr>
                <w:rFonts w:hint="eastAsia" w:ascii="仿宋" w:hAnsi="仿宋" w:eastAsia="仿宋" w:cs="仿宋"/>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0F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资金投入</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（6分）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5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预算编制科学性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D78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①预算编制是否经过科学论证；</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②预算内容与项目内容是否匹配；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③预算额度测算依据是否充分，是否按照标准编制；</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④预算确定的项目投资额或资金量是否与工作任务相匹配。</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9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6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673F24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经过评价小组审查，2023年全区城乡公厕日常运行费用根据工资总额是根据上一年度公厕数量进行测算，每所公厕都有相应的标准测算依据充分，按照标准编制。根据评分标准，此项得3分。</w:t>
            </w:r>
          </w:p>
        </w:tc>
      </w:tr>
      <w:tr w14:paraId="50FC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DD04">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8DE9">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A4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资金到位率</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43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资金到位率=（实际到位资金/预算资金）×100%。</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实际到位资金：一定时期（本年度或项目期）内落实到具体项目的资金。</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预算资金：一定时期（本年度或项目期）内预算安排到具体项目的资金。</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资金到位率≥90%，得3分，每少10%扣1分，扣完为止。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F7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D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390E70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泉州市洛江区环境卫生中心提供的经费请示和账册资料，2023年共申请预算资金282万元，实际到位资金为282万元。资金到位率=（实际到位资金/预算资金）×100%,资金到位率=（282/282）*100%=100%。资金到位率100%，此项得分3分。</w:t>
            </w:r>
          </w:p>
        </w:tc>
      </w:tr>
      <w:tr w14:paraId="2F41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02382">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过程</w:t>
            </w:r>
          </w:p>
          <w:p w14:paraId="5862BA05">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E7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财务管理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（13分）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7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财务管理有效性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A0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①是否符合国家财经法规及有关部门资金管理办法的规定；</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②资金拨付是否附件完整、真实、手续齐全；</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③对下补助资金是否有专门的资金分配办法或方案（包含测算过程）；</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④项目的重大开支是否经过评估论证，是否存在截留、挤占、挪用、虚列支出的情况。</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F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C7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0CCD834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经过评价小组审查，2023年全区城乡公厕日常运行费用的资金使用按照《泉州市洛江区人民政府办公室关于印发洛江区进一步推进“厕所革命”行动实施方案的通知》（泉洛政办〔2018〕45号）精神，提交专项资金申请表，符合国家财经法规和财务管理制度。补助资金有专门的资金分配办法符合项目预算批复或合同规定的用途，不存在截留、挤占、挪用、虚列支出等情况。按资金用途和规定拨付2023年全区乡镇公厕10座、农村83座、城市公厕33个、智慧公厕1个。根据评分标准，此项得分4分。</w:t>
            </w:r>
          </w:p>
        </w:tc>
      </w:tr>
      <w:tr w14:paraId="4A96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4638">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D267">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1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预算执行率</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9B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①95%≤预算执行率≤100%，得3分；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②90%≤预算执行率≤95%，得2分；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③80%≤预算执行率≤90%，得1分；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④预算执行率&lt;80%，得0分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3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6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65F7F06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预算金额资金282万元。2023年度实际执行金额为275万元。2023年度预算执行率=2023年度实际使用资金的金额/预算资金总额*100%，即预算执行率=（275/282）*100%=97.5%。根据评分标准，此项得3分。</w:t>
            </w:r>
          </w:p>
        </w:tc>
      </w:tr>
      <w:tr w14:paraId="3B18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0E13">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DE78">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1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项目管理制度健全性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1A4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①是否制定了公厕日常管理维护考核细则及管理制度；</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②相关管理制度是否合法、合规、完整；</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③相关管理制度是否得到有效执行。</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一项不符合扣1分。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1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0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260E82B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泉州市洛江区环境卫生中心公厕日常管理维护考核细则是根据《公共厕所管理制度》、《泉州市农村人居环境领导小组办公室关于调整农村人居环境整治考评办法的通知》和《泉州市市容和环境卫生综合考评工作方案实施细则（修订）》（泉考评〔2023〕3号）进行执行，其中，城乡公厕针对城乡水冲式公厕开展考评，城乡公厕从组织管理服务、设施设备维护、市容环境卫生等方面进行考评。制度合法、合规、完整，同时相应科室有专人负责项目各环节的工作。根据评分标准，此项得3分。</w:t>
            </w:r>
          </w:p>
        </w:tc>
      </w:tr>
      <w:tr w14:paraId="657B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FBDB">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C893">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1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绩效自评合规性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7E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①是否按要求开展绩效自评工作；</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②绩效自评报告是否报送及时；</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③绩效自评报告是否完整，数据是否全面、真实、准确，绩效指标是否细化量化和科学合理；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④绩效自评反映问题是否具体，意见是否可行。</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8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34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7123BD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经过评价小组审查，泉州市洛江区环境卫生中心针对第一至四季度环境卫生保洁专 项资金，出具了自评表，并及时提供《全区城乡公厕日常运行费用绩效自评报告》。根据评分标准，得分3分。</w:t>
            </w:r>
          </w:p>
        </w:tc>
      </w:tr>
      <w:tr w14:paraId="0A55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B26C">
            <w:pPr>
              <w:jc w:val="center"/>
              <w:rPr>
                <w:rFonts w:hint="eastAsia" w:ascii="仿宋" w:hAnsi="仿宋" w:eastAsia="仿宋" w:cs="仿宋"/>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FA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组织实施（7分）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A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项目质量控制</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691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①是否有定期对进行巡查监督工作；</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②是否对检查结果进行通报，并督促进行整改。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一项不符扣1.5分。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1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C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3B3B87B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经过评价小组查阅资料及访谈结果，泉州市洛江区环境卫生中心根据《泉州市农村人居环境整治领导小组办公室关于调整农村人居环境整治考评办法的通知》、《泉州市市容和环境卫生综合考评工作方案实施细则（修订）》（泉考评〔2023〕3号），2023年共检查72座乡村公厕，督促整改问题396处。根据泉州洛江区环境卫生中心提供的考评通报，泉州市洛江区考评中心每月针对公厕市容和环境卫生开展考评工作，并发布考评通报，惩罚机制根据考评的结果，根据评分标准，此项得分3分。</w:t>
            </w:r>
          </w:p>
        </w:tc>
      </w:tr>
      <w:tr w14:paraId="7A86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08CF">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9663">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B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审批流程规范性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C44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①拨付是否有完整的审批程序和手续；</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②是否按照合同约定的付款进度进行付款，有无存在进度缓慢；</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一项不符扣2分。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5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1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053C72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经过评价小组审查，2023年改建城区公厕1座、农村公厕3座。河市改建公厕（河市镇鸟关村鸟关组公厕165566元），2023年9月23日已组织验收，验收合格。村级审批流程过长，截止2024年10月，在经费充足又验收合格的情况下，时间长达一年，福建卓诗建设有限公司未收到款项。根据评分标准，此项扣2分，得分2分。</w:t>
            </w:r>
          </w:p>
        </w:tc>
      </w:tr>
      <w:tr w14:paraId="2284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1804">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产出</w:t>
            </w:r>
          </w:p>
          <w:p w14:paraId="5A3FF639">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（36分）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620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产出数量</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（18分）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60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城市公厕数量</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26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乡镇公厕数量≥33座得3分，数量每少1座扣1分，扣完为止。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4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68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204E77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2023年洛江区城市公厕33座，智慧公厕1座。根据评分标准，此项得分3分。</w:t>
            </w:r>
          </w:p>
        </w:tc>
      </w:tr>
      <w:tr w14:paraId="4967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E492">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EB48">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2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乡镇公厕数量</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84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乡镇公厕数量≥10座得3分，数量每少1座扣1分，扣完为止。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B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BE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4580CC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2023年洛江区乡镇公厕10座。根据评分标准，此项得分3分。</w:t>
            </w:r>
          </w:p>
        </w:tc>
      </w:tr>
      <w:tr w14:paraId="29C3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A514">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322F">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6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农村公厕数量</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13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农村公厕数量≥83座得3分，数量每少1座扣1分，扣完为止。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D8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B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72BCBB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2023年洛江区农村公厕数量达到83座。根据评分标准，此项得分3分。</w:t>
            </w:r>
          </w:p>
        </w:tc>
      </w:tr>
      <w:tr w14:paraId="2FF0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1485">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08FC">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9C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改建公厕数量</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BA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改建公厕数量不少于4座得3分，数量每少1座扣1分，扣完为止。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C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7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6591F3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2023年继续新建改造4座公厕，其中：城市公厕1座（万安街道）、农村公厕3座（河市镇1座、马甲镇2座）2023年12月已全部完工并验收。根据评分标准，此项得分3分。</w:t>
            </w:r>
          </w:p>
        </w:tc>
      </w:tr>
      <w:tr w14:paraId="0CF5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42D5">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A049">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49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全区公厕数量</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EE0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全区公厕数量不少于上一年数得分3分，数量少于上一年数量则不得分。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5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5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0C104D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2022年洛江区全区公厕数量为124座，2023年公厕数量为127座，增加了3座。根据评分标准，此项得分3分。</w:t>
            </w:r>
          </w:p>
        </w:tc>
      </w:tr>
      <w:tr w14:paraId="36B8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ECE">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0681">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45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检查数量</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DF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检查数量≥70座得3分，每少10次扣1分，扣完为止。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B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4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25D030E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2023年共检查72座乡村公厕，督促整改问题396处。根据评分标准，此项得分3分。</w:t>
            </w:r>
          </w:p>
        </w:tc>
      </w:tr>
      <w:tr w14:paraId="771C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8CF5">
            <w:pPr>
              <w:jc w:val="center"/>
              <w:rPr>
                <w:rFonts w:hint="eastAsia" w:ascii="仿宋" w:hAnsi="仿宋" w:eastAsia="仿宋" w:cs="仿宋"/>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2E0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产出质量</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（12分）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4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公厕管养评分分数</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287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平均评分≥80分得3分，每低于80分扣0.5分，扣完为止。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8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F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22DBD5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根据泉州市洛江环境卫生中心提供的2023年1-12月份考评通报，洛江区公厕市容及环境卫生年度平均得分高于80分，评价得分3分。</w:t>
            </w:r>
          </w:p>
        </w:tc>
      </w:tr>
      <w:tr w14:paraId="7CD0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A045">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0789">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D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设施维护情况</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18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是否制定明确的设施维护标准和要求；</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是否对公厕存在设施老化、损坏及时维修；</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2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3C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109588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洛江区城乡公厕设施维护情况总体良好，但个别公厕存在设施老化、损坏未及时维修的问题。如男厕所小便池破损、女厕所蹲位无法出水等。该项扣1分。得分2分</w:t>
            </w:r>
          </w:p>
        </w:tc>
      </w:tr>
      <w:tr w14:paraId="2437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F257">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B748">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8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清洁服务质量</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7B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根据考评情况和访谈结果评估全区公厕清洁服务质量是否达到明确的清洁标准和要求。清洁质量非常好得3分，完成效果良好得分2分，完成一般得分1分，完成不好得0分。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7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18A8EC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评估结果显示，城区镇区1个公厕配1个人，全区城乡公厕清洁服务质量整体较高，农村没有配备专人，环境比较差，部分偏远地区公厕清洁频率不足，存在卫生死角如马甲镇的卫生比较差。该项扣1分。得分2分</w:t>
            </w:r>
          </w:p>
        </w:tc>
      </w:tr>
      <w:tr w14:paraId="57EA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2757">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3880">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57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男女厕所比例</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83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是否按文件女厕和男厕比例不小于2：1；</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其他蹲厕位女厕和男厕比例3：2。</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一项不符扣1分，扣完为止。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EC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0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43CBB2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2023年度，洛江区全区二类公厕共有93座，一类公厕2座。根据男女厕所比例的文件要求，2021年后新建和改造的公厕均按照女厕和男厕比例不小于2:1的标准执行，而之前的旧公厕则已改造成水冲式公厕。因此，该项评价得分为3分。</w:t>
            </w:r>
          </w:p>
        </w:tc>
      </w:tr>
      <w:tr w14:paraId="541D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CA19">
            <w:pPr>
              <w:jc w:val="center"/>
              <w:rPr>
                <w:rFonts w:hint="eastAsia" w:ascii="仿宋" w:hAnsi="仿宋" w:eastAsia="仿宋" w:cs="仿宋"/>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C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产出时效（3分）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3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响应时间</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11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整改的响应时间迅速，不超过规定时间得3分，超过响应时间不得分。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0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DF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68541C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根据洛江区考评中心的通报和反馈，各乡镇和街道均能在规定的时间内进行限期整改并将整改前后对比情况反馈给考评中心。根据评分标准，得3分。</w:t>
            </w:r>
          </w:p>
        </w:tc>
      </w:tr>
      <w:tr w14:paraId="5801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E84A">
            <w:pPr>
              <w:jc w:val="center"/>
              <w:rPr>
                <w:rFonts w:hint="eastAsia" w:ascii="仿宋" w:hAnsi="仿宋" w:eastAsia="仿宋" w:cs="仿宋"/>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C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产出成本（3分）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A1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成本控制</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C15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成本控制合理，无超支现象。成本控制率=截至年末累计支出数/概算或当年度预算×100%。</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成本控制率≦100得满分，每超10%扣1分，扣完为止。</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7C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2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145D00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根据成本控制率=截至年末累计支出数/概算或当年度预算×100%。成本控制率=（275/282）*100%=97.5%。根据评分标准，此项得3分。</w:t>
            </w:r>
          </w:p>
        </w:tc>
      </w:tr>
      <w:tr w14:paraId="776F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AB44">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效益</w:t>
            </w:r>
          </w:p>
          <w:p w14:paraId="68B4371D">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（25分）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04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社会效益（12分）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C9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提升城市形象</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5D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对树立城市形象，提升城市品位起显著作用的得3分，起一定作用的 得3分，不起作用的不得分。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FE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15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4A8094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效果持续性指标用于评价项目实施后对树立城市形象，提升城市品位是否起到积极作用。经实地检查万安街道和河市镇公厕整体环境卫生状况，公厕环境卫生保洁项目的实施树立了泉州市对外良好形象，对提升城市品位等方面的可持续影响起到 一定作用。根据评分标准，此项得分3分。</w:t>
            </w:r>
          </w:p>
        </w:tc>
      </w:tr>
      <w:tr w14:paraId="06F6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A25">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1CDF">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2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管护公司监管情况</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A0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是否对所管护公厕按考核表内容逐项打分，最终凭分数确定当月管护费用支付标准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53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7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000000" w:sz="4" w:space="0"/>
              <w:left w:val="nil"/>
              <w:bottom w:val="single" w:color="000000" w:sz="4" w:space="0"/>
              <w:right w:val="single" w:color="000000" w:sz="4" w:space="0"/>
            </w:tcBorders>
            <w:shd w:val="clear" w:color="auto" w:fill="auto"/>
            <w:vAlign w:val="center"/>
          </w:tcPr>
          <w:p w14:paraId="5E6724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河市镇由第三方管理，费用一次性打包给万弘公司，再由万弘支付给第三方公司。未对所管护公厕按考核制定绩效考核制度。该项扣1分。得分2分</w:t>
            </w:r>
          </w:p>
        </w:tc>
      </w:tr>
      <w:tr w14:paraId="2191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1940">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7584">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B7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清洁人员培训与管理</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62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是否定期对清洁人员进行培训，提高其专业技能和服务意识；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是否建立清洁人员绩效考核制度，对表现优秀的清洁人员给予奖励，对表现不佳的人员进行督促和整改。</w:t>
            </w:r>
          </w:p>
        </w:tc>
        <w:tc>
          <w:tcPr>
            <w:tcW w:w="3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8BF7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3E04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000000" w:sz="4" w:space="0"/>
              <w:left w:val="single" w:color="000000" w:sz="4" w:space="0"/>
              <w:bottom w:val="single" w:color="auto" w:sz="4" w:space="0"/>
              <w:right w:val="single" w:color="000000" w:sz="4" w:space="0"/>
            </w:tcBorders>
            <w:shd w:val="clear" w:color="auto" w:fill="auto"/>
            <w:vAlign w:val="center"/>
          </w:tcPr>
          <w:p w14:paraId="443AFD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在清洁人员的培训和管理方面存在不足，未定期进行专业技能和服务意识的提升培训。例如，评价组在走访万安街道时发现，虽然街道自行管理并建立了清洁人员绩效考核制度，对表现优秀的人员给予奖励，对表现不佳的人员进行督促和整改并扣罚工资，但抽查中的乡镇除了岗前清洁培训和安全培训外，均未定期对清洁人员进行培训。因此，该项扣1分，最终得分为2分。</w:t>
            </w:r>
          </w:p>
        </w:tc>
      </w:tr>
      <w:tr w14:paraId="35A4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D3A7">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7167">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80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改善城乡公厕环境质量</w:t>
            </w:r>
          </w:p>
        </w:tc>
        <w:tc>
          <w:tcPr>
            <w:tcW w:w="1311" w:type="pct"/>
            <w:tcBorders>
              <w:top w:val="single" w:color="000000" w:sz="4" w:space="0"/>
              <w:left w:val="single" w:color="000000" w:sz="4" w:space="0"/>
              <w:bottom w:val="single" w:color="000000" w:sz="4" w:space="0"/>
              <w:right w:val="single" w:color="auto" w:sz="4" w:space="0"/>
            </w:tcBorders>
            <w:shd w:val="clear" w:color="auto" w:fill="auto"/>
            <w:vAlign w:val="center"/>
          </w:tcPr>
          <w:p w14:paraId="491CBB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评价要点：采用抽查方式，实地对被抽查街道和乡镇的管理情况做出评分，显著改善城区人居环境的得3分，改善效果一般得2分，未得到改善不得分。</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A62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58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auto" w:sz="4" w:space="0"/>
              <w:left w:val="single" w:color="auto" w:sz="4" w:space="0"/>
              <w:bottom w:val="single" w:color="auto" w:sz="4" w:space="0"/>
              <w:right w:val="single" w:color="auto" w:sz="4" w:space="0"/>
            </w:tcBorders>
            <w:shd w:val="clear" w:color="auto" w:fill="auto"/>
            <w:vAlign w:val="center"/>
          </w:tcPr>
          <w:p w14:paraId="2468D8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采用抽查方式，实地检查城乡公厕管理情况，通过全区公厕运行经费补助，减轻了城区和乡镇的负担，不论是街道管理还是委托第三方管理的公厕环境，照明、设施等，城区人居环境都得到显著改善，评价得分3分。</w:t>
            </w:r>
          </w:p>
        </w:tc>
      </w:tr>
      <w:tr w14:paraId="7B61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D8B0">
            <w:pPr>
              <w:jc w:val="center"/>
              <w:rPr>
                <w:rFonts w:hint="eastAsia" w:ascii="仿宋" w:hAnsi="仿宋" w:eastAsia="仿宋" w:cs="仿宋"/>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F0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经济效益（3分）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4F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降低运行成本</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6E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是否利用政企合作节约资源，降低运行成本，显著改善得3分，改善效果一般得2分，未得到改善不得分。</w:t>
            </w:r>
          </w:p>
        </w:tc>
        <w:tc>
          <w:tcPr>
            <w:tcW w:w="33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9B92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32433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auto" w:sz="4" w:space="0"/>
              <w:left w:val="single" w:color="000000" w:sz="4" w:space="0"/>
              <w:bottom w:val="single" w:color="000000" w:sz="4" w:space="0"/>
              <w:right w:val="single" w:color="000000" w:sz="4" w:space="0"/>
            </w:tcBorders>
            <w:shd w:val="clear" w:color="auto" w:fill="auto"/>
            <w:vAlign w:val="center"/>
          </w:tcPr>
          <w:p w14:paraId="5FAF1F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公厕管理形式多样，节约资源效果一般。如，以万安街道、双阳街道公厕由街道管理为例，面临因招不到人不得不加薪，水电费、抽纸增加等费用高的压力，节约资源效果一般。根据评分标准，此项扣1分，得分2分。</w:t>
            </w:r>
          </w:p>
        </w:tc>
      </w:tr>
      <w:tr w14:paraId="385A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C260">
            <w:pPr>
              <w:jc w:val="center"/>
              <w:rPr>
                <w:rFonts w:hint="eastAsia" w:ascii="仿宋" w:hAnsi="仿宋" w:eastAsia="仿宋" w:cs="仿宋"/>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DBD83">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可持续</w:t>
            </w:r>
          </w:p>
          <w:p w14:paraId="0BF2228D">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效益</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（6分）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3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项目效果持续性</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15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项目实施持续改进机制完善，不断提升服务质得3分，否则不得分。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5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D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90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根据国务院《城市市容和环境卫生管理条例》、《福建省城市市容和环境卫生管理办法》、《泉州市市容和环境卫生管理条例》、《福建省人民政府办公厅关于印发福建省进步推进“厕所革命”行动计划的通知》(闽政办〔2018〕4号)、《泉州市洛江区人民政府办公室关于印发洛江区进一步推进“厕所革命”行动实施方案的通知》（泉洛政办〔2018〕45号），在政策和执行方面为项目提供了可持续保障。同时，泉州市洛江区环境卫生中心作为项目实施单位，背靠公厕保洁、管理，协调、指导各环卫站的具体事务性工作，在实施机构方面为项目提供了可持续保障。根据评分标准，此项得分3分。</w:t>
            </w:r>
          </w:p>
        </w:tc>
      </w:tr>
      <w:tr w14:paraId="75E0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71A3">
            <w:pPr>
              <w:jc w:val="center"/>
              <w:rPr>
                <w:rFonts w:hint="eastAsia" w:ascii="仿宋" w:hAnsi="仿宋" w:eastAsia="仿宋" w:cs="仿宋"/>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4AF6C">
            <w:pPr>
              <w:jc w:val="center"/>
              <w:rPr>
                <w:rFonts w:hint="eastAsia" w:ascii="仿宋" w:hAnsi="仿宋" w:eastAsia="仿宋" w:cs="仿宋"/>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8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人员建设</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D5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公厕管护人员人数是否充足。人员充足得3分，人员一般充足得分2分，人员不足得1分。人员严重紧缺得0分。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85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3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CD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万安社区目前是社区自己管理，面临找人比较困难。农贸市场公厕人流量大，又需要夜班，目前还招不到合适人员，根据评分标准，此项扣1分得分2分。</w:t>
            </w:r>
          </w:p>
        </w:tc>
      </w:tr>
      <w:tr w14:paraId="411B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49AF">
            <w:pPr>
              <w:jc w:val="center"/>
              <w:rPr>
                <w:rFonts w:hint="eastAsia" w:ascii="仿宋" w:hAnsi="仿宋" w:eastAsia="仿宋" w:cs="仿宋"/>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F59C">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满意度</w:t>
            </w:r>
          </w:p>
          <w:p w14:paraId="4F274868">
            <w:pPr>
              <w:keepNext w:val="0"/>
              <w:keepLines w:val="0"/>
              <w:pageBreakBefore w:val="0"/>
              <w:widowControl/>
              <w:suppressLineNumbers w:val="0"/>
              <w:kinsoku/>
              <w:wordWrap/>
              <w:overflowPunct/>
              <w:topLinePunct w:val="0"/>
              <w:autoSpaceDE/>
              <w:autoSpaceDN/>
              <w:bidi w:val="0"/>
              <w:adjustRightInd/>
              <w:snapToGrid/>
              <w:spacing w:after="0" w:line="279"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E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市民满意度</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472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评价要点：群众对公厕管理的满意程度。</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①95%≤满意度＜100%，得4分；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②90%≤满意度＜95%，得3分；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③85%≤满意度＜90%得1分；</w:t>
            </w:r>
            <w:r>
              <w:rPr>
                <w:rFonts w:hint="eastAsia" w:ascii="仿宋" w:hAnsi="仿宋" w:eastAsia="仿宋" w:cs="仿宋"/>
                <w:i w:val="0"/>
                <w:iCs w:val="0"/>
                <w:color w:val="000000"/>
                <w:kern w:val="0"/>
                <w:sz w:val="22"/>
                <w:szCs w:val="22"/>
                <w:u w:val="none"/>
                <w:lang w:val="en-US" w:eastAsia="zh-CN" w:bidi="ar"/>
                <w14:ligatures w14:val="standardContextual"/>
              </w:rPr>
              <w:br w:type="textWrapping"/>
            </w:r>
            <w:r>
              <w:rPr>
                <w:rFonts w:hint="eastAsia" w:ascii="仿宋" w:hAnsi="仿宋" w:eastAsia="仿宋" w:cs="仿宋"/>
                <w:i w:val="0"/>
                <w:iCs w:val="0"/>
                <w:color w:val="000000"/>
                <w:kern w:val="0"/>
                <w:sz w:val="22"/>
                <w:szCs w:val="22"/>
                <w:u w:val="none"/>
                <w:lang w:val="en-US" w:eastAsia="zh-CN" w:bidi="ar"/>
                <w14:ligatures w14:val="standardContextual"/>
              </w:rPr>
              <w:t>④满意度低于85%，不得分。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5E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8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73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此次采用现场调查与网络调查相结合的方式，向群众进行问卷调查，共收回问卷62份，其中现场调查的纸质问卷5份，网络调查问卷57份。通过问卷调查收集到的市民满意度数据显示，大多数市民对全区城乡公厕服务表示满意或基本满意，但仍有少数市民对公厕卫生、设施等方面提出改进建议。满意度91.5%，根据评分标准，得分3分。</w:t>
            </w:r>
          </w:p>
        </w:tc>
      </w:tr>
      <w:tr w14:paraId="0B5F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2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0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合计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2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14:ligatures w14:val="standardContextual"/>
              </w:rPr>
              <w:t>100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996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2"/>
                <w:szCs w:val="22"/>
                <w:u w:val="none"/>
                <w:lang w:val="en-US" w:eastAsia="zh-CN" w:bidi="ar"/>
                <w14:ligatures w14:val="standardContextual"/>
              </w:rPr>
              <w:t>89</w:t>
            </w:r>
          </w:p>
        </w:tc>
        <w:tc>
          <w:tcPr>
            <w:tcW w:w="1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1812">
            <w:pPr>
              <w:jc w:val="left"/>
              <w:rPr>
                <w:rFonts w:hint="eastAsia" w:ascii="仿宋" w:hAnsi="仿宋" w:eastAsia="仿宋" w:cs="仿宋"/>
                <w:i w:val="0"/>
                <w:iCs w:val="0"/>
                <w:color w:val="000000"/>
                <w:sz w:val="21"/>
                <w:szCs w:val="21"/>
                <w:u w:val="none"/>
              </w:rPr>
            </w:pPr>
          </w:p>
        </w:tc>
      </w:tr>
    </w:tbl>
    <w:p w14:paraId="1908FF73">
      <w:pPr>
        <w:rPr>
          <w:rFonts w:hint="eastAsia"/>
          <w:lang w:val="en-US" w:eastAsia="zh-CN"/>
        </w:rPr>
      </w:pPr>
    </w:p>
    <w:sectPr>
      <w:pgSz w:w="16838" w:h="11906" w:orient="landscape"/>
      <w:pgMar w:top="1800" w:right="1304" w:bottom="1800"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0158">
    <w:pPr>
      <w:pStyle w:val="56"/>
      <w:jc w:val="center"/>
      <w:rPr>
        <w:rFonts w:hint="eastAsia"/>
      </w:rPr>
    </w:pPr>
  </w:p>
  <w:p w14:paraId="05B3B493">
    <w:pPr>
      <w:pStyle w:val="5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CDDB">
    <w:pPr>
      <w:pStyle w:val="5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9A839">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C9A839">
                    <w:pPr>
                      <w:pStyle w:val="56"/>
                    </w:pPr>
                    <w:r>
                      <w:fldChar w:fldCharType="begin"/>
                    </w:r>
                    <w:r>
                      <w:instrText xml:space="preserve"> PAGE  \* MERGEFORMAT </w:instrText>
                    </w:r>
                    <w:r>
                      <w:fldChar w:fldCharType="separate"/>
                    </w:r>
                    <w:r>
                      <w:t>1</w:t>
                    </w:r>
                    <w:r>
                      <w:fldChar w:fldCharType="end"/>
                    </w:r>
                  </w:p>
                </w:txbxContent>
              </v:textbox>
            </v:shape>
          </w:pict>
        </mc:Fallback>
      </mc:AlternateContent>
    </w:r>
  </w:p>
  <w:p w14:paraId="041DFB2A">
    <w:pPr>
      <w:pStyle w:val="5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E4672"/>
    <w:multiLevelType w:val="singleLevel"/>
    <w:tmpl w:val="A08E4672"/>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
    <w:nsid w:val="A995827B"/>
    <w:multiLevelType w:val="singleLevel"/>
    <w:tmpl w:val="A995827B"/>
    <w:lvl w:ilvl="0" w:tentative="0">
      <w:start w:val="2"/>
      <w:numFmt w:val="decimal"/>
      <w:suff w:val="nothing"/>
      <w:lvlText w:val="（%1）"/>
      <w:lvlJc w:val="left"/>
    </w:lvl>
  </w:abstractNum>
  <w:abstractNum w:abstractNumId="2">
    <w:nsid w:val="B9998FBE"/>
    <w:multiLevelType w:val="singleLevel"/>
    <w:tmpl w:val="B9998FBE"/>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BBF7A4BA"/>
    <w:multiLevelType w:val="singleLevel"/>
    <w:tmpl w:val="BBF7A4BA"/>
    <w:lvl w:ilvl="0" w:tentative="0">
      <w:start w:val="3"/>
      <w:numFmt w:val="chineseCounting"/>
      <w:suff w:val="nothing"/>
      <w:lvlText w:val="（%1）"/>
      <w:lvlJc w:val="left"/>
      <w:rPr>
        <w:rFonts w:hint="eastAsia"/>
        <w:b/>
        <w:bCs/>
      </w:rPr>
    </w:lvl>
  </w:abstractNum>
  <w:abstractNum w:abstractNumId="4">
    <w:nsid w:val="C51C8032"/>
    <w:multiLevelType w:val="singleLevel"/>
    <w:tmpl w:val="C51C8032"/>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5">
    <w:nsid w:val="EAE18174"/>
    <w:multiLevelType w:val="singleLevel"/>
    <w:tmpl w:val="EAE18174"/>
    <w:lvl w:ilvl="0" w:tentative="0">
      <w:start w:val="1"/>
      <w:numFmt w:val="decimal"/>
      <w:pStyle w:val="20"/>
      <w:lvlText w:val="%1."/>
      <w:lvlJc w:val="left"/>
      <w:pPr>
        <w:tabs>
          <w:tab w:val="left" w:pos="360"/>
        </w:tabs>
        <w:ind w:left="360" w:hanging="360"/>
      </w:pPr>
    </w:lvl>
  </w:abstractNum>
  <w:abstractNum w:abstractNumId="6">
    <w:nsid w:val="F2188C8F"/>
    <w:multiLevelType w:val="singleLevel"/>
    <w:tmpl w:val="F2188C8F"/>
    <w:lvl w:ilvl="0" w:tentative="0">
      <w:start w:val="2"/>
      <w:numFmt w:val="decimal"/>
      <w:suff w:val="nothing"/>
      <w:lvlText w:val="（%1）"/>
      <w:lvlJc w:val="left"/>
      <w:pPr>
        <w:ind w:left="100"/>
      </w:pPr>
    </w:lvl>
  </w:abstractNum>
  <w:abstractNum w:abstractNumId="7">
    <w:nsid w:val="F24FDA76"/>
    <w:multiLevelType w:val="singleLevel"/>
    <w:tmpl w:val="F24FDA76"/>
    <w:lvl w:ilvl="0" w:tentative="0">
      <w:start w:val="2"/>
      <w:numFmt w:val="decimal"/>
      <w:suff w:val="nothing"/>
      <w:lvlText w:val="（%1）"/>
      <w:lvlJc w:val="left"/>
    </w:lvl>
  </w:abstractNum>
  <w:abstractNum w:abstractNumId="8">
    <w:nsid w:val="F41F6302"/>
    <w:multiLevelType w:val="singleLevel"/>
    <w:tmpl w:val="F41F6302"/>
    <w:lvl w:ilvl="0" w:tentative="0">
      <w:start w:val="1"/>
      <w:numFmt w:val="decimal"/>
      <w:pStyle w:val="65"/>
      <w:lvlText w:val="%1."/>
      <w:lvlJc w:val="left"/>
      <w:pPr>
        <w:tabs>
          <w:tab w:val="left" w:pos="2040"/>
        </w:tabs>
        <w:ind w:left="2040" w:hanging="360"/>
      </w:pPr>
    </w:lvl>
  </w:abstractNum>
  <w:abstractNum w:abstractNumId="9">
    <w:nsid w:val="0E498CAE"/>
    <w:multiLevelType w:val="singleLevel"/>
    <w:tmpl w:val="0E498CAE"/>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0">
    <w:nsid w:val="121EB9EF"/>
    <w:multiLevelType w:val="singleLevel"/>
    <w:tmpl w:val="121EB9EF"/>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11">
    <w:nsid w:val="19D2DFD0"/>
    <w:multiLevelType w:val="singleLevel"/>
    <w:tmpl w:val="19D2DFD0"/>
    <w:lvl w:ilvl="0" w:tentative="0">
      <w:start w:val="2"/>
      <w:numFmt w:val="decimal"/>
      <w:suff w:val="nothing"/>
      <w:lvlText w:val="（%1）"/>
      <w:lvlJc w:val="left"/>
      <w:pPr>
        <w:ind w:left="100"/>
      </w:pPr>
    </w:lvl>
  </w:abstractNum>
  <w:abstractNum w:abstractNumId="12">
    <w:nsid w:val="492968E0"/>
    <w:multiLevelType w:val="singleLevel"/>
    <w:tmpl w:val="492968E0"/>
    <w:lvl w:ilvl="0" w:tentative="0">
      <w:start w:val="1"/>
      <w:numFmt w:val="decimal"/>
      <w:pStyle w:val="14"/>
      <w:lvlText w:val="%1."/>
      <w:lvlJc w:val="left"/>
      <w:pPr>
        <w:tabs>
          <w:tab w:val="left" w:pos="780"/>
        </w:tabs>
        <w:ind w:left="780" w:hanging="360"/>
      </w:pPr>
    </w:lvl>
  </w:abstractNum>
  <w:abstractNum w:abstractNumId="13">
    <w:nsid w:val="5AA63BE8"/>
    <w:multiLevelType w:val="singleLevel"/>
    <w:tmpl w:val="5AA63BE8"/>
    <w:lvl w:ilvl="0" w:tentative="0">
      <w:start w:val="1"/>
      <w:numFmt w:val="decimal"/>
      <w:pStyle w:val="36"/>
      <w:lvlText w:val="%1."/>
      <w:lvlJc w:val="left"/>
      <w:pPr>
        <w:tabs>
          <w:tab w:val="left" w:pos="1200"/>
        </w:tabs>
        <w:ind w:left="1200" w:hanging="360"/>
      </w:pPr>
    </w:lvl>
  </w:abstractNum>
  <w:abstractNum w:abstractNumId="14">
    <w:nsid w:val="5E9F21E9"/>
    <w:multiLevelType w:val="singleLevel"/>
    <w:tmpl w:val="5E9F21E9"/>
    <w:lvl w:ilvl="0" w:tentative="0">
      <w:start w:val="1"/>
      <w:numFmt w:val="decimal"/>
      <w:pStyle w:val="47"/>
      <w:lvlText w:val="%1."/>
      <w:lvlJc w:val="left"/>
      <w:pPr>
        <w:tabs>
          <w:tab w:val="left" w:pos="1620"/>
        </w:tabs>
        <w:ind w:left="1620" w:hanging="360"/>
      </w:pPr>
    </w:lvl>
  </w:abstractNum>
  <w:abstractNum w:abstractNumId="15">
    <w:nsid w:val="6D2B0D5A"/>
    <w:multiLevelType w:val="singleLevel"/>
    <w:tmpl w:val="6D2B0D5A"/>
    <w:lvl w:ilvl="0" w:tentative="0">
      <w:start w:val="6"/>
      <w:numFmt w:val="chineseCounting"/>
      <w:suff w:val="nothing"/>
      <w:lvlText w:val="（%1）"/>
      <w:lvlJc w:val="left"/>
      <w:rPr>
        <w:rFonts w:hint="eastAsia"/>
      </w:rPr>
    </w:lvl>
  </w:abstractNum>
  <w:num w:numId="1">
    <w:abstractNumId w:val="12"/>
  </w:num>
  <w:num w:numId="2">
    <w:abstractNumId w:val="9"/>
  </w:num>
  <w:num w:numId="3">
    <w:abstractNumId w:val="5"/>
  </w:num>
  <w:num w:numId="4">
    <w:abstractNumId w:val="4"/>
  </w:num>
  <w:num w:numId="5">
    <w:abstractNumId w:val="10"/>
  </w:num>
  <w:num w:numId="6">
    <w:abstractNumId w:val="13"/>
  </w:num>
  <w:num w:numId="7">
    <w:abstractNumId w:val="0"/>
  </w:num>
  <w:num w:numId="8">
    <w:abstractNumId w:val="2"/>
  </w:num>
  <w:num w:numId="9">
    <w:abstractNumId w:val="14"/>
  </w:num>
  <w:num w:numId="10">
    <w:abstractNumId w:val="8"/>
  </w:num>
  <w:num w:numId="11">
    <w:abstractNumId w:val="7"/>
  </w:num>
  <w:num w:numId="12">
    <w:abstractNumId w:val="11"/>
  </w:num>
  <w:num w:numId="13">
    <w:abstractNumId w:val="6"/>
  </w:num>
  <w:num w:numId="14">
    <w:abstractNumId w:val="1"/>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YzkyNDcxZDNmZDBhYTcyM2EzMTFlZTdmYzdhZDAifQ=="/>
  </w:docVars>
  <w:rsids>
    <w:rsidRoot w:val="00000000"/>
    <w:rsid w:val="014F03EF"/>
    <w:rsid w:val="02DE64AC"/>
    <w:rsid w:val="044C3B2C"/>
    <w:rsid w:val="06135E8F"/>
    <w:rsid w:val="06320490"/>
    <w:rsid w:val="07AB20F7"/>
    <w:rsid w:val="07D85210"/>
    <w:rsid w:val="0889068B"/>
    <w:rsid w:val="09001ABA"/>
    <w:rsid w:val="0F9D4A1B"/>
    <w:rsid w:val="10A43182"/>
    <w:rsid w:val="1D906F81"/>
    <w:rsid w:val="22B56435"/>
    <w:rsid w:val="272B1FBB"/>
    <w:rsid w:val="2A202079"/>
    <w:rsid w:val="2C7D43F0"/>
    <w:rsid w:val="2F9D26F9"/>
    <w:rsid w:val="323F1C36"/>
    <w:rsid w:val="32453FBF"/>
    <w:rsid w:val="357516E8"/>
    <w:rsid w:val="38471CD5"/>
    <w:rsid w:val="3AAD5BAB"/>
    <w:rsid w:val="42D00689"/>
    <w:rsid w:val="43664B49"/>
    <w:rsid w:val="4590531B"/>
    <w:rsid w:val="466E2B07"/>
    <w:rsid w:val="4F2A7339"/>
    <w:rsid w:val="4F775433"/>
    <w:rsid w:val="51AC22C1"/>
    <w:rsid w:val="5253098E"/>
    <w:rsid w:val="53F341D7"/>
    <w:rsid w:val="547C6B18"/>
    <w:rsid w:val="54C17E31"/>
    <w:rsid w:val="56F87B02"/>
    <w:rsid w:val="57BB14B0"/>
    <w:rsid w:val="5B207C03"/>
    <w:rsid w:val="5DD60DF1"/>
    <w:rsid w:val="5DDA1220"/>
    <w:rsid w:val="60671F90"/>
    <w:rsid w:val="61FE0CA0"/>
    <w:rsid w:val="647E189B"/>
    <w:rsid w:val="659801F3"/>
    <w:rsid w:val="65BF69CE"/>
    <w:rsid w:val="661F7BCE"/>
    <w:rsid w:val="669B2BD8"/>
    <w:rsid w:val="6ACB0473"/>
    <w:rsid w:val="6C9D2ADA"/>
    <w:rsid w:val="6E1D2CC5"/>
    <w:rsid w:val="757E5B9F"/>
    <w:rsid w:val="75D7642F"/>
    <w:rsid w:val="774D6612"/>
    <w:rsid w:val="7A5F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18">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next w:val="55"/>
    <w:qFormat/>
    <w:uiPriority w:val="0"/>
    <w:rPr>
      <w:sz w:val="18"/>
    </w:rPr>
  </w:style>
  <w:style w:type="paragraph" w:styleId="5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6">
    <w:name w:val="footer"/>
    <w:basedOn w:val="1"/>
    <w:qFormat/>
    <w:uiPriority w:val="0"/>
    <w:pPr>
      <w:tabs>
        <w:tab w:val="center" w:pos="4153"/>
        <w:tab w:val="right" w:pos="8306"/>
      </w:tabs>
      <w:snapToGrid w:val="0"/>
      <w:jc w:val="left"/>
    </w:pPr>
    <w:rPr>
      <w:sz w:val="18"/>
    </w:rPr>
  </w:style>
  <w:style w:type="paragraph" w:styleId="57">
    <w:name w:val="envelope return"/>
    <w:basedOn w:val="1"/>
    <w:qFormat/>
    <w:uiPriority w:val="0"/>
    <w:pPr>
      <w:snapToGrid w:val="0"/>
    </w:pPr>
    <w:rPr>
      <w:rFonts w:ascii="Arial" w:hAnsi="Arial"/>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11">
    <w:name w:val="Table List 5"/>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34">
    <w:name w:val="Light Shading Accent 1"/>
    <w:basedOn w:val="88"/>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35">
    <w:name w:val="Light Shading Accent 2"/>
    <w:basedOn w:val="88"/>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36">
    <w:name w:val="Light Shading Accent 3"/>
    <w:basedOn w:val="88"/>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37">
    <w:name w:val="Light Shading Accent 4"/>
    <w:basedOn w:val="88"/>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38">
    <w:name w:val="Light Shading Accent 5"/>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39">
    <w:name w:val="Light Shading Accent 6"/>
    <w:basedOn w:val="8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40">
    <w:name w:val="Light List"/>
    <w:basedOn w:val="8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65">
    <w:name w:val="Medium Shading 2 Accent 4"/>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68">
    <w:name w:val="Medium List 1"/>
    <w:basedOn w:val="88"/>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qFormat/>
    <w:uiPriority w:val="66"/>
    <w:rPr>
      <w:rFonts w:ascii="Symbol"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qFormat/>
    <w:uiPriority w:val="66"/>
    <w:rPr>
      <w:rFonts w:ascii="Symbol"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qFormat/>
    <w:uiPriority w:val="66"/>
    <w:rPr>
      <w:rFonts w:ascii="Symbol"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qFormat/>
    <w:uiPriority w:val="66"/>
    <w:rPr>
      <w:rFonts w:ascii="Symbol"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qFormat/>
    <w:uiPriority w:val="66"/>
    <w:rPr>
      <w:rFonts w:ascii="Symbol"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qFormat/>
    <w:uiPriority w:val="66"/>
    <w:rPr>
      <w:rFonts w:ascii="Symbol"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qFormat/>
    <w:uiPriority w:val="66"/>
    <w:rPr>
      <w:rFonts w:ascii="Symbol"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qFormat/>
    <w:uiPriority w:val="68"/>
    <w:rPr>
      <w:rFonts w:ascii="Symbol"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qFormat/>
    <w:uiPriority w:val="68"/>
    <w:rPr>
      <w:rFonts w:ascii="Symbol"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qFormat/>
    <w:uiPriority w:val="68"/>
    <w:rPr>
      <w:rFonts w:ascii="Symbol"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qFormat/>
    <w:uiPriority w:val="68"/>
    <w:rPr>
      <w:rFonts w:ascii="Symbol"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qFormat/>
    <w:uiPriority w:val="68"/>
    <w:rPr>
      <w:rFonts w:ascii="Symbol"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qFormat/>
    <w:uiPriority w:val="68"/>
    <w:rPr>
      <w:rFonts w:ascii="Symbol"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qFormat/>
    <w:uiPriority w:val="68"/>
    <w:rPr>
      <w:rFonts w:ascii="Symbol"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31">
    <w:name w:val="正文 CharProp"/>
    <w:qFormat/>
    <w:uiPriority w:val="0"/>
    <w:rPr>
      <w:rFonts w:asciiTheme="minorHAnsi" w:hAnsiTheme="minorHAnsi" w:eastAsiaTheme="minorEastAsia" w:cstheme="minorBidi"/>
      <w:kern w:val="2"/>
      <w:sz w:val="22"/>
      <w:szCs w:val="24"/>
      <w:lang w:val="en-US" w:eastAsia="zh-CN" w:bidi="ar-SA"/>
      <w14:ligatures w14:val="standardContextual"/>
    </w:rPr>
  </w:style>
  <w:style w:type="character" w:customStyle="1" w:styleId="232">
    <w:name w:val="标题 1 CharProp"/>
    <w:qFormat/>
    <w:uiPriority w:val="0"/>
    <w:rPr>
      <w:b/>
      <w:kern w:val="44"/>
      <w:sz w:val="44"/>
    </w:rPr>
  </w:style>
  <w:style w:type="character" w:customStyle="1" w:styleId="233">
    <w:name w:val="标题 2 CharProp"/>
    <w:qFormat/>
    <w:uiPriority w:val="0"/>
    <w:rPr>
      <w:rFonts w:ascii="Arial" w:hAnsi="Arial" w:eastAsia="黑体"/>
      <w:b/>
      <w:sz w:val="32"/>
    </w:rPr>
  </w:style>
  <w:style w:type="character" w:customStyle="1" w:styleId="234">
    <w:name w:val="标题 3 CharProp"/>
    <w:qFormat/>
    <w:uiPriority w:val="0"/>
    <w:rPr>
      <w:b/>
      <w:sz w:val="32"/>
    </w:rPr>
  </w:style>
  <w:style w:type="character" w:customStyle="1" w:styleId="235">
    <w:name w:val="标题 4 CharProp"/>
    <w:qFormat/>
    <w:uiPriority w:val="0"/>
    <w:rPr>
      <w:rFonts w:ascii="Arial" w:hAnsi="Arial" w:eastAsia="黑体"/>
      <w:b/>
      <w:sz w:val="28"/>
    </w:rPr>
  </w:style>
  <w:style w:type="character" w:customStyle="1" w:styleId="236">
    <w:name w:val="标题 5 CharProp"/>
    <w:qFormat/>
    <w:uiPriority w:val="0"/>
    <w:rPr>
      <w:b/>
      <w:sz w:val="28"/>
    </w:rPr>
  </w:style>
  <w:style w:type="character" w:customStyle="1" w:styleId="237">
    <w:name w:val="标题 6 CharProp"/>
    <w:qFormat/>
    <w:uiPriority w:val="0"/>
    <w:rPr>
      <w:rFonts w:ascii="Arial" w:hAnsi="Arial" w:eastAsia="黑体"/>
      <w:b/>
      <w:sz w:val="24"/>
    </w:rPr>
  </w:style>
  <w:style w:type="character" w:customStyle="1" w:styleId="238">
    <w:name w:val="标题 7 CharProp"/>
    <w:qFormat/>
    <w:uiPriority w:val="0"/>
    <w:rPr>
      <w:b/>
      <w:sz w:val="24"/>
    </w:rPr>
  </w:style>
  <w:style w:type="character" w:customStyle="1" w:styleId="239">
    <w:name w:val="标题 8 CharProp"/>
    <w:qFormat/>
    <w:uiPriority w:val="0"/>
    <w:rPr>
      <w:rFonts w:ascii="Arial" w:hAnsi="Arial" w:eastAsia="黑体"/>
      <w:sz w:val="24"/>
    </w:rPr>
  </w:style>
  <w:style w:type="character" w:customStyle="1" w:styleId="240">
    <w:name w:val="标题 9 CharProp"/>
    <w:qFormat/>
    <w:uiPriority w:val="0"/>
    <w:rPr>
      <w:rFonts w:ascii="Arial" w:hAnsi="Arial" w:eastAsia="黑体"/>
      <w:sz w:val="21"/>
    </w:rPr>
  </w:style>
  <w:style w:type="character" w:customStyle="1" w:styleId="241">
    <w:name w:val="列表 3 CharProp"/>
    <w:qFormat/>
    <w:uiPriority w:val="0"/>
  </w:style>
  <w:style w:type="character" w:customStyle="1" w:styleId="242">
    <w:name w:val="批注主题 CharProp"/>
    <w:qFormat/>
    <w:uiPriority w:val="0"/>
    <w:rPr>
      <w:b/>
    </w:rPr>
  </w:style>
  <w:style w:type="character" w:customStyle="1" w:styleId="243">
    <w:name w:val="目录 7 CharProp"/>
    <w:qFormat/>
    <w:uiPriority w:val="0"/>
  </w:style>
  <w:style w:type="character" w:customStyle="1" w:styleId="244">
    <w:name w:val="正文首行缩进 CharProp"/>
    <w:qFormat/>
    <w:uiPriority w:val="0"/>
  </w:style>
  <w:style w:type="character" w:customStyle="1" w:styleId="245">
    <w:name w:val="列表编号 2 CharProp"/>
    <w:qFormat/>
    <w:uiPriority w:val="0"/>
  </w:style>
  <w:style w:type="character" w:customStyle="1" w:styleId="246">
    <w:name w:val="引文目录 CharProp"/>
    <w:qFormat/>
    <w:uiPriority w:val="0"/>
  </w:style>
  <w:style w:type="character" w:customStyle="1" w:styleId="247">
    <w:name w:val="宏文本 CharProp"/>
    <w:qFormat/>
    <w:uiPriority w:val="0"/>
    <w:rPr>
      <w:rFonts w:ascii="Courier New" w:hAnsi="Courier New" w:eastAsiaTheme="minorEastAsia" w:cstheme="minorBidi"/>
      <w:kern w:val="2"/>
      <w:sz w:val="24"/>
      <w:lang w:val="en-US" w:eastAsia="zh-CN"/>
    </w:rPr>
  </w:style>
  <w:style w:type="character" w:customStyle="1" w:styleId="248">
    <w:name w:val="注释标题 CharProp"/>
    <w:qFormat/>
    <w:uiPriority w:val="0"/>
  </w:style>
  <w:style w:type="character" w:customStyle="1" w:styleId="249">
    <w:name w:val="列表项目符号 4 CharProp"/>
    <w:qFormat/>
    <w:uiPriority w:val="0"/>
  </w:style>
  <w:style w:type="character" w:customStyle="1" w:styleId="250">
    <w:name w:val="索引 8 CharProp"/>
    <w:qFormat/>
    <w:uiPriority w:val="0"/>
  </w:style>
  <w:style w:type="character" w:customStyle="1" w:styleId="251">
    <w:name w:val="电子邮件签名 CharProp"/>
    <w:qFormat/>
    <w:uiPriority w:val="0"/>
  </w:style>
  <w:style w:type="character" w:customStyle="1" w:styleId="252">
    <w:name w:val="列表编号 CharProp"/>
    <w:qFormat/>
    <w:uiPriority w:val="0"/>
  </w:style>
  <w:style w:type="character" w:customStyle="1" w:styleId="253">
    <w:name w:val="正文缩进 CharProp"/>
    <w:qFormat/>
    <w:uiPriority w:val="0"/>
  </w:style>
  <w:style w:type="character" w:customStyle="1" w:styleId="254">
    <w:name w:val="题注 CharProp"/>
    <w:qFormat/>
    <w:uiPriority w:val="0"/>
    <w:rPr>
      <w:rFonts w:ascii="Arial" w:hAnsi="Arial" w:eastAsia="黑体"/>
      <w:sz w:val="20"/>
    </w:rPr>
  </w:style>
  <w:style w:type="character" w:customStyle="1" w:styleId="255">
    <w:name w:val="索引 5 CharProp"/>
    <w:qFormat/>
    <w:uiPriority w:val="0"/>
  </w:style>
  <w:style w:type="character" w:customStyle="1" w:styleId="256">
    <w:name w:val="列表项目符号 CharProp"/>
    <w:qFormat/>
    <w:uiPriority w:val="0"/>
  </w:style>
  <w:style w:type="character" w:customStyle="1" w:styleId="257">
    <w:name w:val="收信人地址 CharProp"/>
    <w:qFormat/>
    <w:uiPriority w:val="0"/>
    <w:rPr>
      <w:rFonts w:ascii="Arial" w:hAnsi="Arial"/>
      <w:sz w:val="24"/>
    </w:rPr>
  </w:style>
  <w:style w:type="character" w:customStyle="1" w:styleId="258">
    <w:name w:val="文档结构图 CharProp"/>
    <w:qFormat/>
    <w:uiPriority w:val="0"/>
  </w:style>
  <w:style w:type="character" w:customStyle="1" w:styleId="259">
    <w:name w:val="引文目录标题 CharProp"/>
    <w:qFormat/>
    <w:uiPriority w:val="0"/>
    <w:rPr>
      <w:rFonts w:ascii="Arial" w:hAnsi="Arial"/>
      <w:sz w:val="24"/>
    </w:rPr>
  </w:style>
  <w:style w:type="character" w:customStyle="1" w:styleId="260">
    <w:name w:val="批注文字 CharProp"/>
    <w:qFormat/>
    <w:uiPriority w:val="0"/>
  </w:style>
  <w:style w:type="character" w:customStyle="1" w:styleId="261">
    <w:name w:val="索引 6 CharProp"/>
    <w:qFormat/>
    <w:uiPriority w:val="0"/>
  </w:style>
  <w:style w:type="character" w:customStyle="1" w:styleId="262">
    <w:name w:val="称呼 CharProp"/>
    <w:qFormat/>
    <w:uiPriority w:val="0"/>
  </w:style>
  <w:style w:type="character" w:customStyle="1" w:styleId="263">
    <w:name w:val="正文文本 3 CharProp"/>
    <w:qFormat/>
    <w:uiPriority w:val="0"/>
    <w:rPr>
      <w:sz w:val="16"/>
    </w:rPr>
  </w:style>
  <w:style w:type="character" w:customStyle="1" w:styleId="264">
    <w:name w:val="结束语 CharProp"/>
    <w:qFormat/>
    <w:uiPriority w:val="0"/>
  </w:style>
  <w:style w:type="character" w:customStyle="1" w:styleId="265">
    <w:name w:val="列表项目符号 3 CharProp"/>
    <w:qFormat/>
    <w:uiPriority w:val="0"/>
  </w:style>
  <w:style w:type="character" w:customStyle="1" w:styleId="266">
    <w:name w:val="正文文本 CharProp"/>
    <w:qFormat/>
    <w:uiPriority w:val="0"/>
  </w:style>
  <w:style w:type="character" w:customStyle="1" w:styleId="267">
    <w:name w:val="正文文本缩进 CharProp"/>
    <w:qFormat/>
    <w:uiPriority w:val="0"/>
  </w:style>
  <w:style w:type="character" w:customStyle="1" w:styleId="268">
    <w:name w:val="列表编号 3 CharProp"/>
    <w:qFormat/>
    <w:uiPriority w:val="0"/>
  </w:style>
  <w:style w:type="character" w:customStyle="1" w:styleId="269">
    <w:name w:val="列表 2 CharProp"/>
    <w:qFormat/>
    <w:uiPriority w:val="0"/>
  </w:style>
  <w:style w:type="character" w:customStyle="1" w:styleId="270">
    <w:name w:val="列表接续 CharProp"/>
    <w:qFormat/>
    <w:uiPriority w:val="0"/>
  </w:style>
  <w:style w:type="character" w:customStyle="1" w:styleId="271">
    <w:name w:val="文本块 CharProp"/>
    <w:qFormat/>
    <w:uiPriority w:val="0"/>
  </w:style>
  <w:style w:type="character" w:customStyle="1" w:styleId="272">
    <w:name w:val="列表项目符号 2 CharProp"/>
    <w:qFormat/>
    <w:uiPriority w:val="0"/>
  </w:style>
  <w:style w:type="character" w:customStyle="1" w:styleId="273">
    <w:name w:val="HTML 地址 CharProp"/>
    <w:qFormat/>
    <w:uiPriority w:val="0"/>
    <w:rPr>
      <w:i/>
    </w:rPr>
  </w:style>
  <w:style w:type="character" w:customStyle="1" w:styleId="274">
    <w:name w:val="索引 4 CharProp"/>
    <w:qFormat/>
    <w:uiPriority w:val="0"/>
  </w:style>
  <w:style w:type="character" w:customStyle="1" w:styleId="275">
    <w:name w:val="目录 5 CharProp"/>
    <w:qFormat/>
    <w:uiPriority w:val="0"/>
  </w:style>
  <w:style w:type="character" w:customStyle="1" w:styleId="276">
    <w:name w:val="目录 3 CharProp"/>
    <w:qFormat/>
    <w:uiPriority w:val="0"/>
  </w:style>
  <w:style w:type="character" w:customStyle="1" w:styleId="277">
    <w:name w:val="纯文本 CharProp"/>
    <w:qFormat/>
    <w:uiPriority w:val="0"/>
    <w:rPr>
      <w:rFonts w:ascii="宋体" w:hAnsi="Courier New"/>
    </w:rPr>
  </w:style>
  <w:style w:type="character" w:customStyle="1" w:styleId="278">
    <w:name w:val="列表项目符号 5 CharProp"/>
    <w:qFormat/>
    <w:uiPriority w:val="0"/>
  </w:style>
  <w:style w:type="character" w:customStyle="1" w:styleId="279">
    <w:name w:val="列表编号 4 CharProp"/>
    <w:qFormat/>
    <w:uiPriority w:val="0"/>
  </w:style>
  <w:style w:type="character" w:customStyle="1" w:styleId="280">
    <w:name w:val="目录 8 CharProp"/>
    <w:qFormat/>
    <w:uiPriority w:val="0"/>
  </w:style>
  <w:style w:type="character" w:customStyle="1" w:styleId="281">
    <w:name w:val="索引 3 CharProp"/>
    <w:qFormat/>
    <w:uiPriority w:val="0"/>
  </w:style>
  <w:style w:type="character" w:customStyle="1" w:styleId="282">
    <w:name w:val="日期 CharProp"/>
    <w:qFormat/>
    <w:uiPriority w:val="0"/>
  </w:style>
  <w:style w:type="character" w:customStyle="1" w:styleId="283">
    <w:name w:val="正文文本缩进 2 CharProp"/>
    <w:qFormat/>
    <w:uiPriority w:val="0"/>
  </w:style>
  <w:style w:type="character" w:customStyle="1" w:styleId="284">
    <w:name w:val="尾注文本 CharProp"/>
    <w:qFormat/>
    <w:uiPriority w:val="0"/>
  </w:style>
  <w:style w:type="character" w:customStyle="1" w:styleId="285">
    <w:name w:val="列表接续 5 CharProp"/>
    <w:qFormat/>
    <w:uiPriority w:val="0"/>
  </w:style>
  <w:style w:type="character" w:customStyle="1" w:styleId="286">
    <w:name w:val="批注框文本 CharProp"/>
    <w:qFormat/>
    <w:uiPriority w:val="0"/>
    <w:rPr>
      <w:sz w:val="18"/>
    </w:rPr>
  </w:style>
  <w:style w:type="character" w:customStyle="1" w:styleId="287">
    <w:name w:val="页脚 CharProp"/>
    <w:qFormat/>
    <w:uiPriority w:val="0"/>
    <w:rPr>
      <w:sz w:val="18"/>
    </w:rPr>
  </w:style>
  <w:style w:type="character" w:customStyle="1" w:styleId="288">
    <w:name w:val="寄信人地址 CharProp"/>
    <w:qFormat/>
    <w:uiPriority w:val="0"/>
    <w:rPr>
      <w:rFonts w:ascii="Arial" w:hAnsi="Arial"/>
    </w:rPr>
  </w:style>
  <w:style w:type="character" w:customStyle="1" w:styleId="289">
    <w:name w:val="正文首行缩进 2 CharProp"/>
    <w:qFormat/>
    <w:uiPriority w:val="0"/>
  </w:style>
  <w:style w:type="character" w:customStyle="1" w:styleId="290">
    <w:name w:val="页眉 CharProp"/>
    <w:qFormat/>
    <w:uiPriority w:val="0"/>
    <w:rPr>
      <w:sz w:val="18"/>
    </w:rPr>
  </w:style>
  <w:style w:type="character" w:customStyle="1" w:styleId="291">
    <w:name w:val="签名 CharProp"/>
    <w:qFormat/>
    <w:uiPriority w:val="0"/>
  </w:style>
  <w:style w:type="character" w:customStyle="1" w:styleId="292">
    <w:name w:val="目录 1 CharProp"/>
    <w:qFormat/>
    <w:uiPriority w:val="0"/>
  </w:style>
  <w:style w:type="character" w:customStyle="1" w:styleId="293">
    <w:name w:val="列表接续 4 CharProp"/>
    <w:qFormat/>
    <w:uiPriority w:val="0"/>
  </w:style>
  <w:style w:type="character" w:customStyle="1" w:styleId="294">
    <w:name w:val="目录 4 CharProp"/>
    <w:qFormat/>
    <w:uiPriority w:val="0"/>
  </w:style>
  <w:style w:type="character" w:customStyle="1" w:styleId="295">
    <w:name w:val="索引标题 CharProp"/>
    <w:qFormat/>
    <w:uiPriority w:val="0"/>
    <w:rPr>
      <w:rFonts w:ascii="Arial" w:hAnsi="Arial"/>
      <w:b/>
    </w:rPr>
  </w:style>
  <w:style w:type="character" w:customStyle="1" w:styleId="296">
    <w:name w:val="副标题 CharProp"/>
    <w:qFormat/>
    <w:uiPriority w:val="0"/>
    <w:rPr>
      <w:rFonts w:ascii="Arial" w:hAnsi="Arial"/>
      <w:b/>
      <w:kern w:val="28"/>
      <w:sz w:val="32"/>
    </w:rPr>
  </w:style>
  <w:style w:type="character" w:customStyle="1" w:styleId="297">
    <w:name w:val="列表编号 5 CharProp"/>
    <w:qFormat/>
    <w:uiPriority w:val="0"/>
  </w:style>
  <w:style w:type="character" w:customStyle="1" w:styleId="298">
    <w:name w:val="列表 CharProp"/>
    <w:qFormat/>
    <w:uiPriority w:val="0"/>
  </w:style>
  <w:style w:type="character" w:customStyle="1" w:styleId="299">
    <w:name w:val="脚注文本 CharProp"/>
    <w:qFormat/>
    <w:uiPriority w:val="0"/>
    <w:rPr>
      <w:sz w:val="18"/>
    </w:rPr>
  </w:style>
  <w:style w:type="character" w:customStyle="1" w:styleId="300">
    <w:name w:val="目录 6 CharProp"/>
    <w:qFormat/>
    <w:uiPriority w:val="0"/>
  </w:style>
  <w:style w:type="character" w:customStyle="1" w:styleId="301">
    <w:name w:val="列表 5 CharProp"/>
    <w:qFormat/>
    <w:uiPriority w:val="0"/>
  </w:style>
  <w:style w:type="character" w:customStyle="1" w:styleId="302">
    <w:name w:val="正文文本缩进 3 CharProp"/>
    <w:qFormat/>
    <w:uiPriority w:val="0"/>
    <w:rPr>
      <w:sz w:val="16"/>
    </w:rPr>
  </w:style>
  <w:style w:type="character" w:customStyle="1" w:styleId="303">
    <w:name w:val="索引 7 CharProp"/>
    <w:qFormat/>
    <w:uiPriority w:val="0"/>
  </w:style>
  <w:style w:type="character" w:customStyle="1" w:styleId="304">
    <w:name w:val="索引 9 CharProp"/>
    <w:qFormat/>
    <w:uiPriority w:val="0"/>
  </w:style>
  <w:style w:type="character" w:customStyle="1" w:styleId="305">
    <w:name w:val="图表目录 CharProp"/>
    <w:qFormat/>
    <w:uiPriority w:val="0"/>
  </w:style>
  <w:style w:type="character" w:customStyle="1" w:styleId="306">
    <w:name w:val="目录 2 CharProp"/>
    <w:qFormat/>
    <w:uiPriority w:val="0"/>
  </w:style>
  <w:style w:type="character" w:customStyle="1" w:styleId="307">
    <w:name w:val="目录 9 CharProp"/>
    <w:qFormat/>
    <w:uiPriority w:val="0"/>
  </w:style>
  <w:style w:type="character" w:customStyle="1" w:styleId="308">
    <w:name w:val="正文文本 2 CharProp"/>
    <w:qFormat/>
    <w:uiPriority w:val="0"/>
  </w:style>
  <w:style w:type="character" w:customStyle="1" w:styleId="309">
    <w:name w:val="列表 4 CharProp"/>
    <w:qFormat/>
    <w:uiPriority w:val="0"/>
  </w:style>
  <w:style w:type="character" w:customStyle="1" w:styleId="310">
    <w:name w:val="列表接续 2 CharProp"/>
    <w:qFormat/>
    <w:uiPriority w:val="0"/>
  </w:style>
  <w:style w:type="character" w:customStyle="1" w:styleId="311">
    <w:name w:val="信息标题 CharProp"/>
    <w:qFormat/>
    <w:uiPriority w:val="0"/>
    <w:rPr>
      <w:rFonts w:ascii="Arial" w:hAnsi="Arial"/>
      <w:sz w:val="24"/>
    </w:rPr>
  </w:style>
  <w:style w:type="character" w:customStyle="1" w:styleId="312">
    <w:name w:val="HTML 预设格式 CharProp"/>
    <w:qFormat/>
    <w:uiPriority w:val="0"/>
    <w:rPr>
      <w:rFonts w:ascii="Courier New" w:hAnsi="Courier New"/>
      <w:sz w:val="20"/>
    </w:rPr>
  </w:style>
  <w:style w:type="character" w:customStyle="1" w:styleId="313">
    <w:name w:val="普通(网站) CharProp"/>
    <w:qFormat/>
    <w:uiPriority w:val="0"/>
    <w:rPr>
      <w:kern w:val="0"/>
      <w:sz w:val="24"/>
      <w:lang w:val="en-US" w:eastAsia="zh-CN" w:bidi="ar"/>
    </w:rPr>
  </w:style>
  <w:style w:type="character" w:customStyle="1" w:styleId="314">
    <w:name w:val="列表接续 3 CharProp"/>
    <w:qFormat/>
    <w:uiPriority w:val="0"/>
  </w:style>
  <w:style w:type="character" w:customStyle="1" w:styleId="315">
    <w:name w:val="索引 1 CharProp"/>
    <w:qFormat/>
    <w:uiPriority w:val="0"/>
  </w:style>
  <w:style w:type="character" w:customStyle="1" w:styleId="316">
    <w:name w:val="索引 2 CharProp"/>
    <w:qFormat/>
    <w:uiPriority w:val="0"/>
  </w:style>
  <w:style w:type="character" w:customStyle="1" w:styleId="317">
    <w:name w:val="标题 CharProp"/>
    <w:qFormat/>
    <w:uiPriority w:val="0"/>
    <w:rPr>
      <w:rFonts w:ascii="Arial" w:hAnsi="Arial"/>
      <w:b/>
      <w:sz w:val="32"/>
    </w:rPr>
  </w:style>
  <w:style w:type="character" w:customStyle="1" w:styleId="319">
    <w:name w:val="普通表格 CharProp"/>
    <w:qFormat/>
    <w:uiPriority w:val="0"/>
  </w:style>
  <w:style w:type="character" w:customStyle="1" w:styleId="320">
    <w:name w:val="网格型 CharProp"/>
    <w:qFormat/>
    <w:uiPriority w:val="0"/>
  </w:style>
  <w:style w:type="character" w:customStyle="1" w:styleId="321">
    <w:name w:val="表格主题 CharProp"/>
    <w:qFormat/>
    <w:uiPriority w:val="0"/>
  </w:style>
  <w:style w:type="character" w:customStyle="1" w:styleId="322">
    <w:name w:val="彩色型 1 CharProp"/>
    <w:qFormat/>
    <w:uiPriority w:val="0"/>
    <w:rPr>
      <w:color w:val="FFFFFF"/>
    </w:rPr>
  </w:style>
  <w:style w:type="character" w:customStyle="1" w:styleId="323">
    <w:name w:val="彩色型 2 CharProp"/>
    <w:qFormat/>
    <w:uiPriority w:val="0"/>
  </w:style>
  <w:style w:type="character" w:customStyle="1" w:styleId="324">
    <w:name w:val="彩色型 3 CharProp"/>
    <w:qFormat/>
    <w:uiPriority w:val="0"/>
  </w:style>
  <w:style w:type="character" w:customStyle="1" w:styleId="325">
    <w:name w:val="典雅型 CharProp"/>
    <w:qFormat/>
    <w:uiPriority w:val="0"/>
  </w:style>
  <w:style w:type="character" w:customStyle="1" w:styleId="326">
    <w:name w:val="古典型 1 CharProp"/>
    <w:qFormat/>
    <w:uiPriority w:val="0"/>
  </w:style>
  <w:style w:type="character" w:customStyle="1" w:styleId="327">
    <w:name w:val="古典型 2 CharProp"/>
    <w:qFormat/>
    <w:uiPriority w:val="0"/>
  </w:style>
  <w:style w:type="character" w:customStyle="1" w:styleId="328">
    <w:name w:val="古典型 3 CharProp"/>
    <w:qFormat/>
    <w:uiPriority w:val="0"/>
    <w:rPr>
      <w:color w:val="000080"/>
    </w:rPr>
  </w:style>
  <w:style w:type="character" w:customStyle="1" w:styleId="329">
    <w:name w:val="古典型 4 CharProp"/>
    <w:qFormat/>
    <w:uiPriority w:val="0"/>
  </w:style>
  <w:style w:type="character" w:customStyle="1" w:styleId="330">
    <w:name w:val="简明型 1 CharProp"/>
    <w:qFormat/>
    <w:uiPriority w:val="0"/>
  </w:style>
  <w:style w:type="character" w:customStyle="1" w:styleId="331">
    <w:name w:val="简明型 2 CharProp"/>
    <w:qFormat/>
    <w:uiPriority w:val="0"/>
  </w:style>
  <w:style w:type="character" w:customStyle="1" w:styleId="332">
    <w:name w:val="简明型 3 CharProp"/>
    <w:qFormat/>
    <w:uiPriority w:val="0"/>
  </w:style>
  <w:style w:type="character" w:customStyle="1" w:styleId="333">
    <w:name w:val="精巧型 1 CharProp"/>
    <w:qFormat/>
    <w:uiPriority w:val="0"/>
  </w:style>
  <w:style w:type="character" w:customStyle="1" w:styleId="334">
    <w:name w:val="精巧型 2 CharProp"/>
    <w:qFormat/>
    <w:uiPriority w:val="0"/>
  </w:style>
  <w:style w:type="character" w:customStyle="1" w:styleId="335">
    <w:name w:val="立体型 1 CharProp"/>
    <w:qFormat/>
    <w:uiPriority w:val="0"/>
  </w:style>
  <w:style w:type="character" w:customStyle="1" w:styleId="336">
    <w:name w:val="立体型 2 CharProp"/>
    <w:qFormat/>
    <w:uiPriority w:val="0"/>
  </w:style>
  <w:style w:type="character" w:customStyle="1" w:styleId="337">
    <w:name w:val="立体型 3 CharProp"/>
    <w:qFormat/>
    <w:uiPriority w:val="0"/>
  </w:style>
  <w:style w:type="character" w:customStyle="1" w:styleId="338">
    <w:name w:val="列表型 1 CharProp"/>
    <w:qFormat/>
    <w:uiPriority w:val="0"/>
  </w:style>
  <w:style w:type="character" w:customStyle="1" w:styleId="339">
    <w:name w:val="列表型 2 CharProp"/>
    <w:qFormat/>
    <w:uiPriority w:val="0"/>
  </w:style>
  <w:style w:type="character" w:customStyle="1" w:styleId="340">
    <w:name w:val="列表型 3 CharProp"/>
    <w:qFormat/>
    <w:uiPriority w:val="0"/>
  </w:style>
  <w:style w:type="character" w:customStyle="1" w:styleId="341">
    <w:name w:val="列表型 4 CharProp"/>
    <w:qFormat/>
    <w:uiPriority w:val="0"/>
  </w:style>
  <w:style w:type="character" w:customStyle="1" w:styleId="342">
    <w:name w:val="列表型 5 CharProp"/>
    <w:qFormat/>
    <w:uiPriority w:val="0"/>
  </w:style>
  <w:style w:type="character" w:customStyle="1" w:styleId="343">
    <w:name w:val="列表型 6 CharProp"/>
    <w:qFormat/>
    <w:uiPriority w:val="0"/>
  </w:style>
  <w:style w:type="character" w:customStyle="1" w:styleId="344">
    <w:name w:val="列表型 7 CharProp"/>
    <w:qFormat/>
    <w:uiPriority w:val="0"/>
  </w:style>
  <w:style w:type="character" w:customStyle="1" w:styleId="345">
    <w:name w:val="列表型 8 CharProp"/>
    <w:qFormat/>
    <w:uiPriority w:val="0"/>
  </w:style>
  <w:style w:type="character" w:customStyle="1" w:styleId="346">
    <w:name w:val="流行型 CharProp"/>
    <w:qFormat/>
    <w:uiPriority w:val="0"/>
  </w:style>
  <w:style w:type="character" w:customStyle="1" w:styleId="347">
    <w:name w:val="竖列型 1 CharProp"/>
    <w:qFormat/>
    <w:uiPriority w:val="0"/>
    <w:rPr>
      <w:b/>
      <w:bCs/>
    </w:rPr>
  </w:style>
  <w:style w:type="character" w:customStyle="1" w:styleId="348">
    <w:name w:val="竖列型 2 CharProp"/>
    <w:qFormat/>
    <w:uiPriority w:val="0"/>
    <w:rPr>
      <w:b/>
      <w:bCs/>
    </w:rPr>
  </w:style>
  <w:style w:type="character" w:customStyle="1" w:styleId="349">
    <w:name w:val="竖列型 3 CharProp"/>
    <w:qFormat/>
    <w:uiPriority w:val="0"/>
    <w:rPr>
      <w:b/>
      <w:bCs/>
    </w:rPr>
  </w:style>
  <w:style w:type="character" w:customStyle="1" w:styleId="350">
    <w:name w:val="竖列型 4 CharProp"/>
    <w:qFormat/>
    <w:uiPriority w:val="0"/>
  </w:style>
  <w:style w:type="character" w:customStyle="1" w:styleId="351">
    <w:name w:val="竖列型 5 CharProp"/>
    <w:qFormat/>
    <w:uiPriority w:val="0"/>
  </w:style>
  <w:style w:type="character" w:customStyle="1" w:styleId="352">
    <w:name w:val="网格型 1 CharProp"/>
    <w:qFormat/>
    <w:uiPriority w:val="0"/>
  </w:style>
  <w:style w:type="character" w:customStyle="1" w:styleId="353">
    <w:name w:val="网格型 2 CharProp"/>
    <w:qFormat/>
    <w:uiPriority w:val="0"/>
  </w:style>
  <w:style w:type="character" w:customStyle="1" w:styleId="354">
    <w:name w:val="网格型 3 CharProp"/>
    <w:qFormat/>
    <w:uiPriority w:val="0"/>
  </w:style>
  <w:style w:type="character" w:customStyle="1" w:styleId="355">
    <w:name w:val="网格型 4 CharProp"/>
    <w:qFormat/>
    <w:uiPriority w:val="0"/>
  </w:style>
  <w:style w:type="character" w:customStyle="1" w:styleId="356">
    <w:name w:val="网格型 5 CharProp"/>
    <w:qFormat/>
    <w:uiPriority w:val="0"/>
  </w:style>
  <w:style w:type="character" w:customStyle="1" w:styleId="357">
    <w:name w:val="网格型 6 CharProp"/>
    <w:qFormat/>
    <w:uiPriority w:val="0"/>
  </w:style>
  <w:style w:type="character" w:customStyle="1" w:styleId="358">
    <w:name w:val="网格型 7 CharProp"/>
    <w:qFormat/>
    <w:uiPriority w:val="0"/>
    <w:rPr>
      <w:b/>
      <w:bCs/>
    </w:rPr>
  </w:style>
  <w:style w:type="character" w:customStyle="1" w:styleId="359">
    <w:name w:val="网格型 8 CharProp"/>
    <w:qFormat/>
    <w:uiPriority w:val="0"/>
  </w:style>
  <w:style w:type="character" w:customStyle="1" w:styleId="360">
    <w:name w:val="网页型 1 CharProp"/>
    <w:qFormat/>
    <w:uiPriority w:val="0"/>
  </w:style>
  <w:style w:type="character" w:customStyle="1" w:styleId="361">
    <w:name w:val="网页型 2 CharProp"/>
    <w:qFormat/>
    <w:uiPriority w:val="0"/>
  </w:style>
  <w:style w:type="character" w:customStyle="1" w:styleId="362">
    <w:name w:val="网页型 3 CharProp"/>
    <w:qFormat/>
    <w:uiPriority w:val="0"/>
  </w:style>
  <w:style w:type="character" w:customStyle="1" w:styleId="363">
    <w:name w:val="专业型 CharProp"/>
    <w:qFormat/>
    <w:uiPriority w:val="0"/>
  </w:style>
  <w:style w:type="character" w:customStyle="1" w:styleId="364">
    <w:name w:val="浅色底纹 CharProp"/>
    <w:qFormat/>
    <w:uiPriority w:val="60"/>
    <w:rPr>
      <w:color w:val="000000"/>
    </w:rPr>
  </w:style>
  <w:style w:type="character" w:customStyle="1" w:styleId="365">
    <w:name w:val="浅色底纹 - 强调文字颜色 1 CharProp"/>
    <w:qFormat/>
    <w:uiPriority w:val="60"/>
    <w:rPr>
      <w:color w:val="365F91"/>
    </w:rPr>
  </w:style>
  <w:style w:type="character" w:customStyle="1" w:styleId="366">
    <w:name w:val="浅色底纹 - 强调文字颜色 2 CharProp"/>
    <w:qFormat/>
    <w:uiPriority w:val="60"/>
    <w:rPr>
      <w:color w:val="943634"/>
    </w:rPr>
  </w:style>
  <w:style w:type="character" w:customStyle="1" w:styleId="367">
    <w:name w:val="浅色底纹 - 强调文字颜色 3 CharProp"/>
    <w:qFormat/>
    <w:uiPriority w:val="60"/>
    <w:rPr>
      <w:color w:val="76923C"/>
    </w:rPr>
  </w:style>
  <w:style w:type="character" w:customStyle="1" w:styleId="368">
    <w:name w:val="浅色底纹 - 强调文字颜色 4 CharProp"/>
    <w:qFormat/>
    <w:uiPriority w:val="60"/>
    <w:rPr>
      <w:color w:val="5F497A"/>
    </w:rPr>
  </w:style>
  <w:style w:type="character" w:customStyle="1" w:styleId="369">
    <w:name w:val="浅色底纹 - 强调文字颜色 5 CharProp"/>
    <w:qFormat/>
    <w:uiPriority w:val="60"/>
    <w:rPr>
      <w:color w:val="31849B"/>
    </w:rPr>
  </w:style>
  <w:style w:type="character" w:customStyle="1" w:styleId="370">
    <w:name w:val="浅色底纹 - 强调文字颜色 6 CharProp"/>
    <w:qFormat/>
    <w:uiPriority w:val="60"/>
    <w:rPr>
      <w:color w:val="E36C0A"/>
    </w:rPr>
  </w:style>
  <w:style w:type="character" w:customStyle="1" w:styleId="371">
    <w:name w:val="浅色列表 CharProp"/>
    <w:qFormat/>
    <w:uiPriority w:val="61"/>
  </w:style>
  <w:style w:type="character" w:customStyle="1" w:styleId="372">
    <w:name w:val="浅色列表 - 强调文字颜色 1 CharProp"/>
    <w:qFormat/>
    <w:uiPriority w:val="61"/>
  </w:style>
  <w:style w:type="character" w:customStyle="1" w:styleId="373">
    <w:name w:val="浅色列表 - 强调文字颜色 2 CharProp"/>
    <w:qFormat/>
    <w:uiPriority w:val="61"/>
  </w:style>
  <w:style w:type="character" w:customStyle="1" w:styleId="374">
    <w:name w:val="浅色列表 - 强调文字颜色 3 CharProp"/>
    <w:qFormat/>
    <w:uiPriority w:val="61"/>
  </w:style>
  <w:style w:type="character" w:customStyle="1" w:styleId="375">
    <w:name w:val="浅色列表 - 强调文字颜色 4 CharProp"/>
    <w:qFormat/>
    <w:uiPriority w:val="61"/>
  </w:style>
  <w:style w:type="character" w:customStyle="1" w:styleId="376">
    <w:name w:val="浅色列表 - 强调文字颜色 5 CharProp"/>
    <w:qFormat/>
    <w:uiPriority w:val="61"/>
  </w:style>
  <w:style w:type="character" w:customStyle="1" w:styleId="377">
    <w:name w:val="浅色列表 - 强调文字颜色 6 CharProp"/>
    <w:qFormat/>
    <w:uiPriority w:val="61"/>
  </w:style>
  <w:style w:type="character" w:customStyle="1" w:styleId="378">
    <w:name w:val="浅色网格 CharProp"/>
    <w:qFormat/>
    <w:uiPriority w:val="62"/>
  </w:style>
  <w:style w:type="character" w:customStyle="1" w:styleId="379">
    <w:name w:val="浅色网格 - 强调文字颜色 1 CharProp"/>
    <w:qFormat/>
    <w:uiPriority w:val="62"/>
  </w:style>
  <w:style w:type="character" w:customStyle="1" w:styleId="380">
    <w:name w:val="浅色网格 - 强调文字颜色 2 CharProp"/>
    <w:qFormat/>
    <w:uiPriority w:val="62"/>
  </w:style>
  <w:style w:type="character" w:customStyle="1" w:styleId="381">
    <w:name w:val="浅色网格 - 强调文字颜色 3 CharProp"/>
    <w:qFormat/>
    <w:uiPriority w:val="62"/>
  </w:style>
  <w:style w:type="character" w:customStyle="1" w:styleId="382">
    <w:name w:val="浅色网格 - 强调文字颜色 4 CharProp"/>
    <w:qFormat/>
    <w:uiPriority w:val="62"/>
  </w:style>
  <w:style w:type="character" w:customStyle="1" w:styleId="383">
    <w:name w:val="浅色网格 - 强调文字颜色 5 CharProp"/>
    <w:qFormat/>
    <w:uiPriority w:val="62"/>
  </w:style>
  <w:style w:type="character" w:customStyle="1" w:styleId="384">
    <w:name w:val="浅色网格 - 强调文字颜色 6 CharProp"/>
    <w:qFormat/>
    <w:uiPriority w:val="62"/>
  </w:style>
  <w:style w:type="character" w:customStyle="1" w:styleId="385">
    <w:name w:val="中等深浅底纹 1 CharProp"/>
    <w:qFormat/>
    <w:uiPriority w:val="63"/>
  </w:style>
  <w:style w:type="character" w:customStyle="1" w:styleId="386">
    <w:name w:val="中等深浅底纹 1 - 强调文字颜色 1 CharProp"/>
    <w:qFormat/>
    <w:uiPriority w:val="63"/>
  </w:style>
  <w:style w:type="character" w:customStyle="1" w:styleId="387">
    <w:name w:val="中等深浅底纹 1 - 强调文字颜色 2 CharProp"/>
    <w:qFormat/>
    <w:uiPriority w:val="63"/>
  </w:style>
  <w:style w:type="character" w:customStyle="1" w:styleId="388">
    <w:name w:val="中等深浅底纹 1 - 强调文字颜色 3 CharProp"/>
    <w:qFormat/>
    <w:uiPriority w:val="63"/>
  </w:style>
  <w:style w:type="character" w:customStyle="1" w:styleId="389">
    <w:name w:val="中等深浅底纹 1 - 强调文字颜色 4 CharProp"/>
    <w:qFormat/>
    <w:uiPriority w:val="63"/>
  </w:style>
  <w:style w:type="character" w:customStyle="1" w:styleId="390">
    <w:name w:val="中等深浅底纹 1 - 强调文字颜色 5 CharProp"/>
    <w:qFormat/>
    <w:uiPriority w:val="63"/>
  </w:style>
  <w:style w:type="character" w:customStyle="1" w:styleId="391">
    <w:name w:val="中等深浅底纹 1 - 强调文字颜色 6 CharProp"/>
    <w:qFormat/>
    <w:uiPriority w:val="63"/>
  </w:style>
  <w:style w:type="character" w:customStyle="1" w:styleId="392">
    <w:name w:val="中等深浅底纹 2 CharProp"/>
    <w:qFormat/>
    <w:uiPriority w:val="64"/>
  </w:style>
  <w:style w:type="character" w:customStyle="1" w:styleId="393">
    <w:name w:val="中等深浅底纹 2 - 强调文字颜色 1 CharProp"/>
    <w:qFormat/>
    <w:uiPriority w:val="64"/>
  </w:style>
  <w:style w:type="character" w:customStyle="1" w:styleId="394">
    <w:name w:val="中等深浅底纹 2 - 强调文字颜色 2 CharProp"/>
    <w:qFormat/>
    <w:uiPriority w:val="64"/>
  </w:style>
  <w:style w:type="character" w:customStyle="1" w:styleId="395">
    <w:name w:val="中等深浅底纹 2 - 强调文字颜色 3 CharProp"/>
    <w:qFormat/>
    <w:uiPriority w:val="64"/>
  </w:style>
  <w:style w:type="character" w:customStyle="1" w:styleId="396">
    <w:name w:val="中等深浅底纹 2 - 强调文字颜色 4 CharProp"/>
    <w:qFormat/>
    <w:uiPriority w:val="64"/>
  </w:style>
  <w:style w:type="character" w:customStyle="1" w:styleId="397">
    <w:name w:val="中等深浅底纹 2 - 强调文字颜色 5 CharProp"/>
    <w:qFormat/>
    <w:uiPriority w:val="64"/>
  </w:style>
  <w:style w:type="character" w:customStyle="1" w:styleId="398">
    <w:name w:val="中等深浅底纹 2 - 强调文字颜色 6 CharProp"/>
    <w:qFormat/>
    <w:uiPriority w:val="64"/>
  </w:style>
  <w:style w:type="character" w:customStyle="1" w:styleId="399">
    <w:name w:val="中等深浅列表 1 CharProp"/>
    <w:qFormat/>
    <w:uiPriority w:val="65"/>
    <w:rPr>
      <w:color w:val="000000"/>
    </w:rPr>
  </w:style>
  <w:style w:type="character" w:customStyle="1" w:styleId="400">
    <w:name w:val="中等深浅列表 1 - 强调文字颜色 1 CharProp"/>
    <w:qFormat/>
    <w:uiPriority w:val="65"/>
    <w:rPr>
      <w:color w:val="000000"/>
    </w:rPr>
  </w:style>
  <w:style w:type="character" w:customStyle="1" w:styleId="401">
    <w:name w:val="中等深浅列表 1 - 强调文字颜色 2 CharProp"/>
    <w:qFormat/>
    <w:uiPriority w:val="65"/>
    <w:rPr>
      <w:color w:val="000000"/>
    </w:rPr>
  </w:style>
  <w:style w:type="character" w:customStyle="1" w:styleId="402">
    <w:name w:val="中等深浅列表 1 - 强调文字颜色 3 CharProp"/>
    <w:qFormat/>
    <w:uiPriority w:val="65"/>
    <w:rPr>
      <w:color w:val="000000"/>
    </w:rPr>
  </w:style>
  <w:style w:type="character" w:customStyle="1" w:styleId="403">
    <w:name w:val="中等深浅列表 1 - 强调文字颜色 4 CharProp"/>
    <w:qFormat/>
    <w:uiPriority w:val="65"/>
    <w:rPr>
      <w:color w:val="000000"/>
    </w:rPr>
  </w:style>
  <w:style w:type="character" w:customStyle="1" w:styleId="404">
    <w:name w:val="中等深浅列表 1 - 强调文字颜色 5 CharProp"/>
    <w:qFormat/>
    <w:uiPriority w:val="65"/>
    <w:rPr>
      <w:color w:val="000000"/>
    </w:rPr>
  </w:style>
  <w:style w:type="character" w:customStyle="1" w:styleId="405">
    <w:name w:val="中等深浅列表 1 - 强调文字颜色 6 CharProp"/>
    <w:qFormat/>
    <w:uiPriority w:val="65"/>
    <w:rPr>
      <w:color w:val="000000"/>
    </w:rPr>
  </w:style>
  <w:style w:type="character" w:customStyle="1" w:styleId="406">
    <w:name w:val="中等深浅列表 2 CharProp"/>
    <w:qFormat/>
    <w:uiPriority w:val="66"/>
    <w:rPr>
      <w:rFonts w:ascii="Symbol" w:hAnsi="Symbol" w:eastAsia="黑体" w:cs="Times New Roman"/>
      <w:color w:val="000000"/>
    </w:rPr>
  </w:style>
  <w:style w:type="character" w:customStyle="1" w:styleId="407">
    <w:name w:val="中等深浅列表 2 - 强调文字颜色 1 CharProp"/>
    <w:qFormat/>
    <w:uiPriority w:val="66"/>
    <w:rPr>
      <w:rFonts w:ascii="Symbol" w:hAnsi="Symbol" w:eastAsia="黑体" w:cs="Times New Roman"/>
      <w:color w:val="000000"/>
    </w:rPr>
  </w:style>
  <w:style w:type="character" w:customStyle="1" w:styleId="408">
    <w:name w:val="中等深浅列表 2 - 强调文字颜色 2 CharProp"/>
    <w:qFormat/>
    <w:uiPriority w:val="66"/>
    <w:rPr>
      <w:rFonts w:ascii="Symbol" w:hAnsi="Symbol" w:eastAsia="黑体" w:cs="Times New Roman"/>
      <w:color w:val="000000"/>
    </w:rPr>
  </w:style>
  <w:style w:type="character" w:customStyle="1" w:styleId="409">
    <w:name w:val="中等深浅列表 2 - 强调文字颜色 3 CharProp"/>
    <w:qFormat/>
    <w:uiPriority w:val="66"/>
    <w:rPr>
      <w:rFonts w:ascii="Symbol" w:hAnsi="Symbol" w:eastAsia="黑体" w:cs="Times New Roman"/>
      <w:color w:val="000000"/>
    </w:rPr>
  </w:style>
  <w:style w:type="character" w:customStyle="1" w:styleId="410">
    <w:name w:val="中等深浅列表 2 - 强调文字颜色 4 CharProp"/>
    <w:qFormat/>
    <w:uiPriority w:val="66"/>
    <w:rPr>
      <w:rFonts w:ascii="Symbol" w:hAnsi="Symbol" w:eastAsia="黑体" w:cs="Times New Roman"/>
      <w:color w:val="000000"/>
    </w:rPr>
  </w:style>
  <w:style w:type="character" w:customStyle="1" w:styleId="411">
    <w:name w:val="中等深浅列表 2 - 强调文字颜色 5 CharProp"/>
    <w:qFormat/>
    <w:uiPriority w:val="66"/>
    <w:rPr>
      <w:rFonts w:ascii="Symbol" w:hAnsi="Symbol" w:eastAsia="黑体" w:cs="Times New Roman"/>
      <w:color w:val="000000"/>
    </w:rPr>
  </w:style>
  <w:style w:type="character" w:customStyle="1" w:styleId="412">
    <w:name w:val="中等深浅列表 2 - 强调文字颜色 6 CharProp"/>
    <w:qFormat/>
    <w:uiPriority w:val="66"/>
    <w:rPr>
      <w:rFonts w:ascii="Symbol" w:hAnsi="Symbol" w:eastAsia="黑体" w:cs="Times New Roman"/>
      <w:color w:val="000000"/>
    </w:rPr>
  </w:style>
  <w:style w:type="character" w:customStyle="1" w:styleId="413">
    <w:name w:val="中等深浅网格 1 CharProp"/>
    <w:qFormat/>
    <w:uiPriority w:val="67"/>
  </w:style>
  <w:style w:type="character" w:customStyle="1" w:styleId="414">
    <w:name w:val="中等深浅网格 1 - 强调文字颜色 1 CharProp"/>
    <w:qFormat/>
    <w:uiPriority w:val="67"/>
  </w:style>
  <w:style w:type="character" w:customStyle="1" w:styleId="415">
    <w:name w:val="中等深浅网格 1 - 强调文字颜色 2 CharProp"/>
    <w:qFormat/>
    <w:uiPriority w:val="67"/>
  </w:style>
  <w:style w:type="character" w:customStyle="1" w:styleId="416">
    <w:name w:val="中等深浅网格 1 - 强调文字颜色 3 CharProp"/>
    <w:qFormat/>
    <w:uiPriority w:val="67"/>
  </w:style>
  <w:style w:type="character" w:customStyle="1" w:styleId="417">
    <w:name w:val="中等深浅网格 1 - 强调文字颜色 4 CharProp"/>
    <w:qFormat/>
    <w:uiPriority w:val="67"/>
  </w:style>
  <w:style w:type="character" w:customStyle="1" w:styleId="418">
    <w:name w:val="中等深浅网格 1 - 强调文字颜色 5 CharProp"/>
    <w:qFormat/>
    <w:uiPriority w:val="67"/>
  </w:style>
  <w:style w:type="character" w:customStyle="1" w:styleId="419">
    <w:name w:val="中等深浅网格 1 - 强调文字颜色 6 CharProp"/>
    <w:qFormat/>
    <w:uiPriority w:val="67"/>
  </w:style>
  <w:style w:type="character" w:customStyle="1" w:styleId="420">
    <w:name w:val="中等深浅网格 2 CharProp"/>
    <w:qFormat/>
    <w:uiPriority w:val="68"/>
    <w:rPr>
      <w:rFonts w:ascii="Symbol" w:hAnsi="Symbol" w:eastAsia="黑体" w:cs="Times New Roman"/>
      <w:color w:val="000000"/>
    </w:rPr>
  </w:style>
  <w:style w:type="character" w:customStyle="1" w:styleId="421">
    <w:name w:val="中等深浅网格 2 - 强调文字颜色 1 CharProp"/>
    <w:qFormat/>
    <w:uiPriority w:val="68"/>
    <w:rPr>
      <w:rFonts w:ascii="Symbol" w:hAnsi="Symbol" w:eastAsia="黑体" w:cs="Times New Roman"/>
      <w:color w:val="000000"/>
    </w:rPr>
  </w:style>
  <w:style w:type="character" w:customStyle="1" w:styleId="422">
    <w:name w:val="中等深浅网格 2 - 强调文字颜色 2 CharProp"/>
    <w:qFormat/>
    <w:uiPriority w:val="68"/>
    <w:rPr>
      <w:rFonts w:ascii="Symbol" w:hAnsi="Symbol" w:eastAsia="黑体" w:cs="Times New Roman"/>
      <w:color w:val="000000"/>
    </w:rPr>
  </w:style>
  <w:style w:type="character" w:customStyle="1" w:styleId="423">
    <w:name w:val="中等深浅网格 2 - 强调文字颜色 3 CharProp"/>
    <w:qFormat/>
    <w:uiPriority w:val="68"/>
    <w:rPr>
      <w:rFonts w:ascii="Symbol" w:hAnsi="Symbol" w:eastAsia="黑体" w:cs="Times New Roman"/>
      <w:color w:val="000000"/>
    </w:rPr>
  </w:style>
  <w:style w:type="character" w:customStyle="1" w:styleId="424">
    <w:name w:val="中等深浅网格 2 - 强调文字颜色 4 CharProp"/>
    <w:qFormat/>
    <w:uiPriority w:val="68"/>
    <w:rPr>
      <w:rFonts w:ascii="Symbol" w:hAnsi="Symbol" w:eastAsia="黑体" w:cs="Times New Roman"/>
      <w:color w:val="000000"/>
    </w:rPr>
  </w:style>
  <w:style w:type="character" w:customStyle="1" w:styleId="425">
    <w:name w:val="中等深浅网格 2 - 强调文字颜色 5 CharProp"/>
    <w:qFormat/>
    <w:uiPriority w:val="68"/>
    <w:rPr>
      <w:rFonts w:ascii="Symbol" w:hAnsi="Symbol" w:eastAsia="黑体" w:cs="Times New Roman"/>
      <w:color w:val="000000"/>
    </w:rPr>
  </w:style>
  <w:style w:type="character" w:customStyle="1" w:styleId="426">
    <w:name w:val="中等深浅网格 2 - 强调文字颜色 6 CharProp"/>
    <w:qFormat/>
    <w:uiPriority w:val="68"/>
    <w:rPr>
      <w:rFonts w:ascii="Symbol" w:hAnsi="Symbol" w:eastAsia="黑体" w:cs="Times New Roman"/>
      <w:color w:val="000000"/>
    </w:rPr>
  </w:style>
  <w:style w:type="character" w:customStyle="1" w:styleId="427">
    <w:name w:val="中等深浅网格 3 CharProp"/>
    <w:qFormat/>
    <w:uiPriority w:val="69"/>
  </w:style>
  <w:style w:type="character" w:customStyle="1" w:styleId="428">
    <w:name w:val="中等深浅网格 3 - 强调文字颜色 1 CharProp"/>
    <w:qFormat/>
    <w:uiPriority w:val="69"/>
  </w:style>
  <w:style w:type="character" w:customStyle="1" w:styleId="429">
    <w:name w:val="中等深浅网格 3 - 强调文字颜色 2 CharProp"/>
    <w:qFormat/>
    <w:uiPriority w:val="69"/>
  </w:style>
  <w:style w:type="character" w:customStyle="1" w:styleId="430">
    <w:name w:val="中等深浅网格 3 - 强调文字颜色 3 CharProp"/>
    <w:qFormat/>
    <w:uiPriority w:val="69"/>
  </w:style>
  <w:style w:type="character" w:customStyle="1" w:styleId="431">
    <w:name w:val="中等深浅网格 3 - 强调文字颜色 4 CharProp"/>
    <w:qFormat/>
    <w:uiPriority w:val="69"/>
  </w:style>
  <w:style w:type="character" w:customStyle="1" w:styleId="432">
    <w:name w:val="中等深浅网格 3 - 强调文字颜色 5 CharProp"/>
    <w:qFormat/>
    <w:uiPriority w:val="69"/>
  </w:style>
  <w:style w:type="character" w:customStyle="1" w:styleId="433">
    <w:name w:val="中等深浅网格 3 - 强调文字颜色 6 CharProp"/>
    <w:qFormat/>
    <w:uiPriority w:val="69"/>
  </w:style>
  <w:style w:type="character" w:customStyle="1" w:styleId="434">
    <w:name w:val="深色列表 CharProp"/>
    <w:qFormat/>
    <w:uiPriority w:val="70"/>
    <w:rPr>
      <w:color w:val="FFFFFF"/>
    </w:rPr>
  </w:style>
  <w:style w:type="character" w:customStyle="1" w:styleId="435">
    <w:name w:val="深色列表 - 强调文字颜色 1 CharProp"/>
    <w:qFormat/>
    <w:uiPriority w:val="70"/>
    <w:rPr>
      <w:color w:val="FFFFFF"/>
    </w:rPr>
  </w:style>
  <w:style w:type="character" w:customStyle="1" w:styleId="436">
    <w:name w:val="深色列表 - 强调文字颜色 2 CharProp"/>
    <w:qFormat/>
    <w:uiPriority w:val="70"/>
    <w:rPr>
      <w:color w:val="FFFFFF"/>
    </w:rPr>
  </w:style>
  <w:style w:type="character" w:customStyle="1" w:styleId="437">
    <w:name w:val="深色列表 - 强调文字颜色 3 CharProp"/>
    <w:qFormat/>
    <w:uiPriority w:val="70"/>
    <w:rPr>
      <w:color w:val="FFFFFF"/>
    </w:rPr>
  </w:style>
  <w:style w:type="character" w:customStyle="1" w:styleId="438">
    <w:name w:val="深色列表 - 强调文字颜色 4 CharProp"/>
    <w:qFormat/>
    <w:uiPriority w:val="70"/>
    <w:rPr>
      <w:color w:val="FFFFFF"/>
    </w:rPr>
  </w:style>
  <w:style w:type="character" w:customStyle="1" w:styleId="439">
    <w:name w:val="深色列表 - 强调文字颜色 5 CharProp"/>
    <w:qFormat/>
    <w:uiPriority w:val="70"/>
    <w:rPr>
      <w:color w:val="FFFFFF"/>
    </w:rPr>
  </w:style>
  <w:style w:type="character" w:customStyle="1" w:styleId="440">
    <w:name w:val="深色列表 - 强调文字颜色 6 CharProp"/>
    <w:qFormat/>
    <w:uiPriority w:val="70"/>
    <w:rPr>
      <w:color w:val="FFFFFF"/>
    </w:rPr>
  </w:style>
  <w:style w:type="character" w:customStyle="1" w:styleId="441">
    <w:name w:val="彩色底纹 CharProp"/>
    <w:qFormat/>
    <w:uiPriority w:val="71"/>
    <w:rPr>
      <w:color w:val="000000"/>
    </w:rPr>
  </w:style>
  <w:style w:type="character" w:customStyle="1" w:styleId="442">
    <w:name w:val="彩色底纹 - 强调文字颜色 1 CharProp"/>
    <w:qFormat/>
    <w:uiPriority w:val="71"/>
    <w:rPr>
      <w:color w:val="000000"/>
    </w:rPr>
  </w:style>
  <w:style w:type="character" w:customStyle="1" w:styleId="443">
    <w:name w:val="彩色底纹 - 强调文字颜色 2 CharProp"/>
    <w:qFormat/>
    <w:uiPriority w:val="71"/>
    <w:rPr>
      <w:color w:val="000000"/>
    </w:rPr>
  </w:style>
  <w:style w:type="character" w:customStyle="1" w:styleId="444">
    <w:name w:val="彩色底纹 - 强调文字颜色 3 CharProp"/>
    <w:qFormat/>
    <w:uiPriority w:val="71"/>
    <w:rPr>
      <w:color w:val="000000"/>
    </w:rPr>
  </w:style>
  <w:style w:type="character" w:customStyle="1" w:styleId="445">
    <w:name w:val="彩色底纹 - 强调文字颜色 4 CharProp"/>
    <w:qFormat/>
    <w:uiPriority w:val="71"/>
    <w:rPr>
      <w:color w:val="000000"/>
    </w:rPr>
  </w:style>
  <w:style w:type="character" w:customStyle="1" w:styleId="446">
    <w:name w:val="彩色底纹 - 强调文字颜色 5 CharProp"/>
    <w:qFormat/>
    <w:uiPriority w:val="71"/>
    <w:rPr>
      <w:color w:val="000000"/>
    </w:rPr>
  </w:style>
  <w:style w:type="character" w:customStyle="1" w:styleId="447">
    <w:name w:val="彩色底纹 - 强调文字颜色 6 CharProp"/>
    <w:qFormat/>
    <w:uiPriority w:val="71"/>
    <w:rPr>
      <w:color w:val="000000"/>
    </w:rPr>
  </w:style>
  <w:style w:type="character" w:customStyle="1" w:styleId="448">
    <w:name w:val="彩色列表 CharProp"/>
    <w:qFormat/>
    <w:uiPriority w:val="72"/>
    <w:rPr>
      <w:color w:val="000000"/>
    </w:rPr>
  </w:style>
  <w:style w:type="character" w:customStyle="1" w:styleId="449">
    <w:name w:val="彩色列表 - 强调文字颜色 1 CharProp"/>
    <w:qFormat/>
    <w:uiPriority w:val="72"/>
    <w:rPr>
      <w:color w:val="000000"/>
    </w:rPr>
  </w:style>
  <w:style w:type="character" w:customStyle="1" w:styleId="450">
    <w:name w:val="彩色列表 - 强调文字颜色 2 CharProp"/>
    <w:qFormat/>
    <w:uiPriority w:val="72"/>
    <w:rPr>
      <w:color w:val="000000"/>
    </w:rPr>
  </w:style>
  <w:style w:type="character" w:customStyle="1" w:styleId="451">
    <w:name w:val="彩色列表 - 强调文字颜色 3 CharProp"/>
    <w:qFormat/>
    <w:uiPriority w:val="72"/>
    <w:rPr>
      <w:color w:val="000000"/>
    </w:rPr>
  </w:style>
  <w:style w:type="character" w:customStyle="1" w:styleId="452">
    <w:name w:val="彩色列表 - 强调文字颜色 4 CharProp"/>
    <w:qFormat/>
    <w:uiPriority w:val="72"/>
    <w:rPr>
      <w:color w:val="000000"/>
    </w:rPr>
  </w:style>
  <w:style w:type="character" w:customStyle="1" w:styleId="453">
    <w:name w:val="彩色列表 - 强调文字颜色 5 CharProp"/>
    <w:qFormat/>
    <w:uiPriority w:val="72"/>
    <w:rPr>
      <w:color w:val="000000"/>
    </w:rPr>
  </w:style>
  <w:style w:type="character" w:customStyle="1" w:styleId="454">
    <w:name w:val="彩色列表 - 强调文字颜色 6 CharProp"/>
    <w:qFormat/>
    <w:uiPriority w:val="72"/>
    <w:rPr>
      <w:color w:val="000000"/>
    </w:rPr>
  </w:style>
  <w:style w:type="character" w:customStyle="1" w:styleId="455">
    <w:name w:val="彩色网格 CharProp"/>
    <w:qFormat/>
    <w:uiPriority w:val="73"/>
    <w:rPr>
      <w:color w:val="000000"/>
    </w:rPr>
  </w:style>
  <w:style w:type="character" w:customStyle="1" w:styleId="456">
    <w:name w:val="彩色网格 - 强调文字颜色 1 CharProp"/>
    <w:qFormat/>
    <w:uiPriority w:val="73"/>
    <w:rPr>
      <w:color w:val="000000"/>
    </w:rPr>
  </w:style>
  <w:style w:type="character" w:customStyle="1" w:styleId="457">
    <w:name w:val="彩色网格 - 强调文字颜色 2 CharProp"/>
    <w:qFormat/>
    <w:uiPriority w:val="73"/>
    <w:rPr>
      <w:color w:val="000000"/>
    </w:rPr>
  </w:style>
  <w:style w:type="character" w:customStyle="1" w:styleId="458">
    <w:name w:val="彩色网格 - 强调文字颜色 3 CharProp"/>
    <w:qFormat/>
    <w:uiPriority w:val="73"/>
    <w:rPr>
      <w:color w:val="000000"/>
    </w:rPr>
  </w:style>
  <w:style w:type="character" w:customStyle="1" w:styleId="459">
    <w:name w:val="彩色网格 - 强调文字颜色 4 CharProp"/>
    <w:qFormat/>
    <w:uiPriority w:val="73"/>
    <w:rPr>
      <w:color w:val="000000"/>
    </w:rPr>
  </w:style>
  <w:style w:type="character" w:customStyle="1" w:styleId="460">
    <w:name w:val="彩色网格 - 强调文字颜色 5 CharProp"/>
    <w:qFormat/>
    <w:uiPriority w:val="73"/>
    <w:rPr>
      <w:color w:val="000000"/>
    </w:rPr>
  </w:style>
  <w:style w:type="character" w:customStyle="1" w:styleId="461">
    <w:name w:val="彩色网格 - 强调文字颜色 6 CharProp"/>
    <w:qFormat/>
    <w:uiPriority w:val="73"/>
    <w:rPr>
      <w:color w:val="000000"/>
    </w:rPr>
  </w:style>
  <w:style w:type="character" w:styleId="462">
    <w:name w:val="Strong"/>
    <w:basedOn w:val="318"/>
    <w:qFormat/>
    <w:uiPriority w:val="0"/>
    <w:rPr>
      <w:b/>
    </w:rPr>
  </w:style>
  <w:style w:type="character" w:styleId="463">
    <w:name w:val="endnote reference"/>
    <w:basedOn w:val="318"/>
    <w:qFormat/>
    <w:uiPriority w:val="0"/>
    <w:rPr>
      <w:vertAlign w:val="superscript"/>
    </w:rPr>
  </w:style>
  <w:style w:type="character" w:styleId="464">
    <w:name w:val="page number"/>
    <w:basedOn w:val="318"/>
    <w:qFormat/>
    <w:uiPriority w:val="0"/>
  </w:style>
  <w:style w:type="character" w:styleId="465">
    <w:name w:val="FollowedHyperlink"/>
    <w:basedOn w:val="318"/>
    <w:qFormat/>
    <w:uiPriority w:val="0"/>
    <w:rPr>
      <w:color w:val="800080"/>
      <w:u w:val="single"/>
    </w:rPr>
  </w:style>
  <w:style w:type="character" w:styleId="466">
    <w:name w:val="Emphasis"/>
    <w:basedOn w:val="318"/>
    <w:qFormat/>
    <w:uiPriority w:val="0"/>
    <w:rPr>
      <w:i/>
    </w:rPr>
  </w:style>
  <w:style w:type="character" w:styleId="467">
    <w:name w:val="line number"/>
    <w:basedOn w:val="318"/>
    <w:qFormat/>
    <w:uiPriority w:val="0"/>
  </w:style>
  <w:style w:type="character" w:styleId="468">
    <w:name w:val="HTML Definition"/>
    <w:basedOn w:val="318"/>
    <w:qFormat/>
    <w:uiPriority w:val="0"/>
    <w:rPr>
      <w:i/>
    </w:rPr>
  </w:style>
  <w:style w:type="character" w:styleId="469">
    <w:name w:val="HTML Typewriter"/>
    <w:basedOn w:val="318"/>
    <w:qFormat/>
    <w:uiPriority w:val="0"/>
    <w:rPr>
      <w:rFonts w:ascii="Courier New" w:hAnsi="Courier New"/>
      <w:sz w:val="20"/>
    </w:rPr>
  </w:style>
  <w:style w:type="character" w:styleId="470">
    <w:name w:val="HTML Acronym"/>
    <w:basedOn w:val="318"/>
    <w:qFormat/>
    <w:uiPriority w:val="0"/>
  </w:style>
  <w:style w:type="character" w:styleId="471">
    <w:name w:val="HTML Variable"/>
    <w:basedOn w:val="318"/>
    <w:qFormat/>
    <w:uiPriority w:val="0"/>
    <w:rPr>
      <w:i/>
    </w:rPr>
  </w:style>
  <w:style w:type="character" w:styleId="472">
    <w:name w:val="Hyperlink"/>
    <w:basedOn w:val="318"/>
    <w:qFormat/>
    <w:uiPriority w:val="0"/>
    <w:rPr>
      <w:color w:val="0000FF"/>
      <w:u w:val="single"/>
    </w:rPr>
  </w:style>
  <w:style w:type="character" w:styleId="473">
    <w:name w:val="HTML Code"/>
    <w:basedOn w:val="318"/>
    <w:qFormat/>
    <w:uiPriority w:val="0"/>
    <w:rPr>
      <w:rFonts w:ascii="Courier New" w:hAnsi="Courier New"/>
      <w:sz w:val="20"/>
    </w:rPr>
  </w:style>
  <w:style w:type="character" w:styleId="474">
    <w:name w:val="annotation reference"/>
    <w:basedOn w:val="318"/>
    <w:qFormat/>
    <w:uiPriority w:val="0"/>
    <w:rPr>
      <w:sz w:val="21"/>
    </w:rPr>
  </w:style>
  <w:style w:type="character" w:styleId="475">
    <w:name w:val="HTML Cite"/>
    <w:basedOn w:val="318"/>
    <w:qFormat/>
    <w:uiPriority w:val="0"/>
    <w:rPr>
      <w:i/>
    </w:rPr>
  </w:style>
  <w:style w:type="character" w:styleId="476">
    <w:name w:val="footnote reference"/>
    <w:basedOn w:val="318"/>
    <w:qFormat/>
    <w:uiPriority w:val="0"/>
    <w:rPr>
      <w:vertAlign w:val="superscript"/>
    </w:rPr>
  </w:style>
  <w:style w:type="character" w:styleId="477">
    <w:name w:val="HTML Keyboard"/>
    <w:basedOn w:val="318"/>
    <w:qFormat/>
    <w:uiPriority w:val="0"/>
    <w:rPr>
      <w:rFonts w:ascii="Courier New" w:hAnsi="Courier New"/>
      <w:sz w:val="20"/>
    </w:rPr>
  </w:style>
  <w:style w:type="character" w:styleId="478">
    <w:name w:val="HTML Sample"/>
    <w:basedOn w:val="318"/>
    <w:qFormat/>
    <w:uiPriority w:val="0"/>
    <w:rPr>
      <w:rFonts w:ascii="Courier New" w:hAnsi="Courier New"/>
    </w:rPr>
  </w:style>
  <w:style w:type="paragraph" w:customStyle="1" w:styleId="479">
    <w:name w:val="TOC 标题1"/>
    <w:basedOn w:val="3"/>
    <w:next w:val="1"/>
    <w:unhideWhenUsed/>
    <w:qFormat/>
    <w:uiPriority w:val="39"/>
    <w:pPr>
      <w:widowControl/>
      <w:spacing w:before="240" w:after="0" w:line="259" w:lineRule="auto"/>
      <w:outlineLvl w:val="9"/>
    </w:pPr>
    <w:rPr>
      <w:rFonts w:asciiTheme="majorHAnsi" w:hAnsiTheme="majorHAnsi" w:eastAsiaTheme="majorEastAsia" w:cstheme="majorBidi"/>
      <w:b w:val="0"/>
      <w:color w:val="2E54A1" w:themeColor="accent1" w:themeShade="BF"/>
      <w:kern w:val="0"/>
      <w:sz w:val="32"/>
      <w:szCs w:val="32"/>
      <w14:ligatures w14:val="none"/>
    </w:rPr>
  </w:style>
  <w:style w:type="character" w:customStyle="1" w:styleId="480">
    <w:name w:val="TOC 标题1 CharProp18"/>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1">
    <w:name w:val="TOC 标题1 CharProp17"/>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2">
    <w:name w:val="TOC 标题1 CharProp16"/>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3">
    <w:name w:val="TOC 标题1 CharProp15"/>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4">
    <w:name w:val="TOC 标题1 CharProp14"/>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5">
    <w:name w:val="TOC 标题1 CharProp13"/>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6">
    <w:name w:val="TOC 标题1 CharProp12"/>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7">
    <w:name w:val="TOC 标题1 CharProp11"/>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8">
    <w:name w:val="TOC 标题1 CharProp10"/>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89">
    <w:name w:val="TOC 标题1 CharProp9"/>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0">
    <w:name w:val="TOC 标题1 CharProp8"/>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1">
    <w:name w:val="TOC 标题1 CharProp7"/>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2">
    <w:name w:val="TOC 标题1 CharProp6"/>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3">
    <w:name w:val="TOC 标题1 CharProp5"/>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4">
    <w:name w:val="TOC 标题1 CharProp4"/>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5">
    <w:name w:val="TOC 标题1 CharProp3"/>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6">
    <w:name w:val="TOC 标题1 CharProp2"/>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7">
    <w:name w:val="TOC 标题1 CharProp1"/>
    <w:qFormat/>
    <w:uiPriority w:val="39"/>
    <w:rPr>
      <w:rFonts w:asciiTheme="majorHAnsi" w:hAnsiTheme="majorHAnsi" w:eastAsiaTheme="majorEastAsia" w:cstheme="majorBidi"/>
      <w:color w:val="2E54A1" w:themeColor="accent1" w:themeShade="BF"/>
      <w:kern w:val="0"/>
      <w:sz w:val="32"/>
      <w:szCs w:val="32"/>
      <w14:ligatures w14:val="none"/>
    </w:rPr>
  </w:style>
  <w:style w:type="character" w:customStyle="1" w:styleId="498">
    <w:name w:val="TOC 标题1 CharProp"/>
    <w:qFormat/>
    <w:uiPriority w:val="39"/>
    <w:rPr>
      <w:rFonts w:asciiTheme="majorHAnsi" w:hAnsiTheme="majorHAnsi" w:eastAsiaTheme="majorEastAsia" w:cstheme="majorBidi"/>
      <w:color w:val="2E54A1" w:themeColor="accent1" w:themeShade="BF"/>
      <w:kern w:val="0"/>
      <w:sz w:val="32"/>
      <w:szCs w:val="32"/>
      <w14:ligatures w14:val="none"/>
    </w:rPr>
  </w:style>
  <w:style w:type="paragraph" w:customStyle="1" w:styleId="499">
    <w:name w:val="WPSOffice手动目录 1"/>
    <w:qFormat/>
    <w:uiPriority w:val="0"/>
    <w:pPr>
      <w:ind w:leftChars="0"/>
    </w:pPr>
    <w:rPr>
      <w:rFonts w:ascii="Times New Roman" w:hAnsi="Times New Roman" w:eastAsia="宋体" w:cs="Times New Roman"/>
      <w:sz w:val="20"/>
      <w:szCs w:val="20"/>
    </w:rPr>
  </w:style>
  <w:style w:type="character" w:customStyle="1" w:styleId="500">
    <w:name w:val="WPSOffice手动目录 1 CharProp18"/>
    <w:qFormat/>
    <w:uiPriority w:val="0"/>
    <w:rPr>
      <w:rFonts w:ascii="Times New Roman" w:hAnsi="Times New Roman" w:eastAsia="宋体" w:cs="Times New Roman"/>
      <w:sz w:val="20"/>
      <w:szCs w:val="20"/>
    </w:rPr>
  </w:style>
  <w:style w:type="character" w:customStyle="1" w:styleId="501">
    <w:name w:val="WPSOffice手动目录 1 CharProp17"/>
    <w:qFormat/>
    <w:uiPriority w:val="0"/>
    <w:rPr>
      <w:rFonts w:ascii="Times New Roman" w:hAnsi="Times New Roman" w:eastAsia="宋体" w:cs="Times New Roman"/>
      <w:sz w:val="20"/>
      <w:szCs w:val="20"/>
    </w:rPr>
  </w:style>
  <w:style w:type="character" w:customStyle="1" w:styleId="502">
    <w:name w:val="WPSOffice手动目录 1 CharProp16"/>
    <w:qFormat/>
    <w:uiPriority w:val="0"/>
    <w:rPr>
      <w:rFonts w:ascii="Times New Roman" w:hAnsi="Times New Roman" w:eastAsia="宋体" w:cs="Times New Roman"/>
      <w:sz w:val="20"/>
      <w:szCs w:val="20"/>
    </w:rPr>
  </w:style>
  <w:style w:type="character" w:customStyle="1" w:styleId="503">
    <w:name w:val="WPSOffice手动目录 1 CharProp15"/>
    <w:qFormat/>
    <w:uiPriority w:val="0"/>
    <w:rPr>
      <w:rFonts w:ascii="Times New Roman" w:hAnsi="Times New Roman" w:eastAsia="宋体" w:cs="Times New Roman"/>
      <w:sz w:val="20"/>
      <w:szCs w:val="20"/>
    </w:rPr>
  </w:style>
  <w:style w:type="character" w:customStyle="1" w:styleId="504">
    <w:name w:val="WPSOffice手动目录 1 CharProp14"/>
    <w:qFormat/>
    <w:uiPriority w:val="0"/>
    <w:rPr>
      <w:rFonts w:ascii="Times New Roman" w:hAnsi="Times New Roman" w:eastAsia="宋体" w:cs="Times New Roman"/>
      <w:sz w:val="20"/>
      <w:szCs w:val="20"/>
    </w:rPr>
  </w:style>
  <w:style w:type="character" w:customStyle="1" w:styleId="505">
    <w:name w:val="WPSOffice手动目录 1 CharProp13"/>
    <w:qFormat/>
    <w:uiPriority w:val="0"/>
    <w:rPr>
      <w:rFonts w:ascii="Times New Roman" w:hAnsi="Times New Roman" w:eastAsia="宋体" w:cs="Times New Roman"/>
      <w:sz w:val="20"/>
      <w:szCs w:val="20"/>
    </w:rPr>
  </w:style>
  <w:style w:type="character" w:customStyle="1" w:styleId="506">
    <w:name w:val="WPSOffice手动目录 1 CharProp12"/>
    <w:qFormat/>
    <w:uiPriority w:val="0"/>
    <w:rPr>
      <w:rFonts w:ascii="Times New Roman" w:hAnsi="Times New Roman" w:eastAsia="宋体" w:cs="Times New Roman"/>
      <w:sz w:val="20"/>
      <w:szCs w:val="20"/>
    </w:rPr>
  </w:style>
  <w:style w:type="character" w:customStyle="1" w:styleId="507">
    <w:name w:val="WPSOffice手动目录 1 CharProp11"/>
    <w:qFormat/>
    <w:uiPriority w:val="0"/>
    <w:rPr>
      <w:rFonts w:ascii="Times New Roman" w:hAnsi="Times New Roman" w:eastAsia="宋体" w:cs="Times New Roman"/>
      <w:sz w:val="20"/>
      <w:szCs w:val="20"/>
    </w:rPr>
  </w:style>
  <w:style w:type="character" w:customStyle="1" w:styleId="508">
    <w:name w:val="WPSOffice手动目录 1 CharProp10"/>
    <w:qFormat/>
    <w:uiPriority w:val="0"/>
    <w:rPr>
      <w:rFonts w:ascii="Times New Roman" w:hAnsi="Times New Roman" w:eastAsia="宋体" w:cs="Times New Roman"/>
      <w:sz w:val="20"/>
      <w:szCs w:val="20"/>
    </w:rPr>
  </w:style>
  <w:style w:type="character" w:customStyle="1" w:styleId="509">
    <w:name w:val="WPSOffice手动目录 1 CharProp9"/>
    <w:qFormat/>
    <w:uiPriority w:val="0"/>
    <w:rPr>
      <w:rFonts w:ascii="Times New Roman" w:hAnsi="Times New Roman" w:eastAsia="宋体" w:cs="Times New Roman"/>
      <w:sz w:val="20"/>
      <w:szCs w:val="20"/>
    </w:rPr>
  </w:style>
  <w:style w:type="character" w:customStyle="1" w:styleId="510">
    <w:name w:val="WPSOffice手动目录 1 CharProp8"/>
    <w:qFormat/>
    <w:uiPriority w:val="0"/>
    <w:rPr>
      <w:rFonts w:ascii="Times New Roman" w:hAnsi="Times New Roman" w:eastAsia="宋体" w:cs="Times New Roman"/>
      <w:sz w:val="20"/>
      <w:szCs w:val="20"/>
    </w:rPr>
  </w:style>
  <w:style w:type="character" w:customStyle="1" w:styleId="511">
    <w:name w:val="WPSOffice手动目录 1 CharProp7"/>
    <w:qFormat/>
    <w:uiPriority w:val="0"/>
    <w:rPr>
      <w:rFonts w:ascii="Times New Roman" w:hAnsi="Times New Roman" w:eastAsia="宋体" w:cs="Times New Roman"/>
      <w:sz w:val="20"/>
      <w:szCs w:val="20"/>
    </w:rPr>
  </w:style>
  <w:style w:type="character" w:customStyle="1" w:styleId="512">
    <w:name w:val="WPSOffice手动目录 1 CharProp6"/>
    <w:qFormat/>
    <w:uiPriority w:val="0"/>
    <w:rPr>
      <w:rFonts w:ascii="Times New Roman" w:hAnsi="Times New Roman" w:eastAsia="宋体" w:cs="Times New Roman"/>
      <w:sz w:val="20"/>
      <w:szCs w:val="20"/>
    </w:rPr>
  </w:style>
  <w:style w:type="character" w:customStyle="1" w:styleId="513">
    <w:name w:val="WPSOffice手动目录 1 CharProp5"/>
    <w:qFormat/>
    <w:uiPriority w:val="0"/>
    <w:rPr>
      <w:rFonts w:ascii="Times New Roman" w:hAnsi="Times New Roman" w:eastAsia="宋体" w:cs="Times New Roman"/>
      <w:sz w:val="20"/>
      <w:szCs w:val="20"/>
    </w:rPr>
  </w:style>
  <w:style w:type="character" w:customStyle="1" w:styleId="514">
    <w:name w:val="WPSOffice手动目录 1 CharProp4"/>
    <w:qFormat/>
    <w:uiPriority w:val="0"/>
    <w:rPr>
      <w:rFonts w:ascii="Times New Roman" w:hAnsi="Times New Roman" w:eastAsia="宋体" w:cs="Times New Roman"/>
      <w:sz w:val="20"/>
      <w:szCs w:val="20"/>
    </w:rPr>
  </w:style>
  <w:style w:type="character" w:customStyle="1" w:styleId="515">
    <w:name w:val="WPSOffice手动目录 1 CharProp3"/>
    <w:qFormat/>
    <w:uiPriority w:val="0"/>
    <w:rPr>
      <w:rFonts w:ascii="Times New Roman" w:hAnsi="Times New Roman" w:eastAsia="宋体" w:cs="Times New Roman"/>
      <w:sz w:val="20"/>
      <w:szCs w:val="20"/>
    </w:rPr>
  </w:style>
  <w:style w:type="character" w:customStyle="1" w:styleId="516">
    <w:name w:val="WPSOffice手动目录 1 CharProp2"/>
    <w:qFormat/>
    <w:uiPriority w:val="0"/>
    <w:rPr>
      <w:rFonts w:ascii="Times New Roman" w:hAnsi="Times New Roman" w:eastAsia="宋体" w:cs="Times New Roman"/>
      <w:sz w:val="20"/>
      <w:szCs w:val="20"/>
    </w:rPr>
  </w:style>
  <w:style w:type="character" w:customStyle="1" w:styleId="517">
    <w:name w:val="WPSOffice手动目录 1 CharProp1"/>
    <w:qFormat/>
    <w:uiPriority w:val="0"/>
    <w:rPr>
      <w:rFonts w:ascii="Times New Roman" w:hAnsi="Times New Roman" w:eastAsia="宋体" w:cs="Times New Roman"/>
      <w:sz w:val="20"/>
      <w:szCs w:val="20"/>
    </w:rPr>
  </w:style>
  <w:style w:type="character" w:customStyle="1" w:styleId="518">
    <w:name w:val="WPSOffice手动目录 1 CharProp"/>
    <w:qFormat/>
    <w:uiPriority w:val="0"/>
    <w:rPr>
      <w:rFonts w:ascii="Times New Roman" w:hAnsi="Times New Roman" w:eastAsia="宋体" w:cs="Times New Roman"/>
      <w:sz w:val="20"/>
      <w:szCs w:val="20"/>
    </w:rPr>
  </w:style>
  <w:style w:type="paragraph" w:customStyle="1" w:styleId="519">
    <w:name w:val="WPSOffice手动目录 2"/>
    <w:qFormat/>
    <w:uiPriority w:val="0"/>
    <w:pPr>
      <w:ind w:leftChars="200"/>
    </w:pPr>
    <w:rPr>
      <w:rFonts w:ascii="Times New Roman" w:hAnsi="Times New Roman" w:eastAsia="宋体" w:cs="Times New Roman"/>
      <w:sz w:val="20"/>
      <w:szCs w:val="20"/>
    </w:rPr>
  </w:style>
  <w:style w:type="character" w:customStyle="1" w:styleId="520">
    <w:name w:val="WPSOffice手动目录 2 CharProp18"/>
    <w:qFormat/>
    <w:uiPriority w:val="0"/>
    <w:rPr>
      <w:rFonts w:ascii="Times New Roman" w:hAnsi="Times New Roman" w:eastAsia="宋体" w:cs="Times New Roman"/>
      <w:sz w:val="20"/>
      <w:szCs w:val="20"/>
    </w:rPr>
  </w:style>
  <w:style w:type="character" w:customStyle="1" w:styleId="521">
    <w:name w:val="WPSOffice手动目录 2 CharProp17"/>
    <w:qFormat/>
    <w:uiPriority w:val="0"/>
    <w:rPr>
      <w:rFonts w:ascii="Times New Roman" w:hAnsi="Times New Roman" w:eastAsia="宋体" w:cs="Times New Roman"/>
      <w:sz w:val="20"/>
      <w:szCs w:val="20"/>
    </w:rPr>
  </w:style>
  <w:style w:type="character" w:customStyle="1" w:styleId="522">
    <w:name w:val="WPSOffice手动目录 2 CharProp16"/>
    <w:qFormat/>
    <w:uiPriority w:val="0"/>
    <w:rPr>
      <w:rFonts w:ascii="Times New Roman" w:hAnsi="Times New Roman" w:eastAsia="宋体" w:cs="Times New Roman"/>
      <w:sz w:val="20"/>
      <w:szCs w:val="20"/>
    </w:rPr>
  </w:style>
  <w:style w:type="character" w:customStyle="1" w:styleId="523">
    <w:name w:val="WPSOffice手动目录 2 CharProp15"/>
    <w:qFormat/>
    <w:uiPriority w:val="0"/>
    <w:rPr>
      <w:rFonts w:ascii="Times New Roman" w:hAnsi="Times New Roman" w:eastAsia="宋体" w:cs="Times New Roman"/>
      <w:sz w:val="20"/>
      <w:szCs w:val="20"/>
    </w:rPr>
  </w:style>
  <w:style w:type="character" w:customStyle="1" w:styleId="524">
    <w:name w:val="WPSOffice手动目录 2 CharProp14"/>
    <w:qFormat/>
    <w:uiPriority w:val="0"/>
    <w:rPr>
      <w:rFonts w:ascii="Times New Roman" w:hAnsi="Times New Roman" w:eastAsia="宋体" w:cs="Times New Roman"/>
      <w:sz w:val="20"/>
      <w:szCs w:val="20"/>
    </w:rPr>
  </w:style>
  <w:style w:type="character" w:customStyle="1" w:styleId="525">
    <w:name w:val="WPSOffice手动目录 2 CharProp13"/>
    <w:qFormat/>
    <w:uiPriority w:val="0"/>
    <w:rPr>
      <w:rFonts w:ascii="Times New Roman" w:hAnsi="Times New Roman" w:eastAsia="宋体" w:cs="Times New Roman"/>
      <w:sz w:val="20"/>
      <w:szCs w:val="20"/>
    </w:rPr>
  </w:style>
  <w:style w:type="character" w:customStyle="1" w:styleId="526">
    <w:name w:val="WPSOffice手动目录 2 CharProp12"/>
    <w:qFormat/>
    <w:uiPriority w:val="0"/>
    <w:rPr>
      <w:rFonts w:ascii="Times New Roman" w:hAnsi="Times New Roman" w:eastAsia="宋体" w:cs="Times New Roman"/>
      <w:sz w:val="20"/>
      <w:szCs w:val="20"/>
    </w:rPr>
  </w:style>
  <w:style w:type="character" w:customStyle="1" w:styleId="527">
    <w:name w:val="WPSOffice手动目录 2 CharProp11"/>
    <w:qFormat/>
    <w:uiPriority w:val="0"/>
    <w:rPr>
      <w:rFonts w:ascii="Times New Roman" w:hAnsi="Times New Roman" w:eastAsia="宋体" w:cs="Times New Roman"/>
      <w:sz w:val="20"/>
      <w:szCs w:val="20"/>
    </w:rPr>
  </w:style>
  <w:style w:type="character" w:customStyle="1" w:styleId="528">
    <w:name w:val="WPSOffice手动目录 2 CharProp10"/>
    <w:qFormat/>
    <w:uiPriority w:val="0"/>
    <w:rPr>
      <w:rFonts w:ascii="Times New Roman" w:hAnsi="Times New Roman" w:eastAsia="宋体" w:cs="Times New Roman"/>
      <w:sz w:val="20"/>
      <w:szCs w:val="20"/>
    </w:rPr>
  </w:style>
  <w:style w:type="character" w:customStyle="1" w:styleId="529">
    <w:name w:val="WPSOffice手动目录 2 CharProp9"/>
    <w:qFormat/>
    <w:uiPriority w:val="0"/>
    <w:rPr>
      <w:rFonts w:ascii="Times New Roman" w:hAnsi="Times New Roman" w:eastAsia="宋体" w:cs="Times New Roman"/>
      <w:sz w:val="20"/>
      <w:szCs w:val="20"/>
    </w:rPr>
  </w:style>
  <w:style w:type="character" w:customStyle="1" w:styleId="530">
    <w:name w:val="WPSOffice手动目录 2 CharProp8"/>
    <w:qFormat/>
    <w:uiPriority w:val="0"/>
    <w:rPr>
      <w:rFonts w:ascii="Times New Roman" w:hAnsi="Times New Roman" w:eastAsia="宋体" w:cs="Times New Roman"/>
      <w:sz w:val="20"/>
      <w:szCs w:val="20"/>
    </w:rPr>
  </w:style>
  <w:style w:type="character" w:customStyle="1" w:styleId="531">
    <w:name w:val="WPSOffice手动目录 2 CharProp7"/>
    <w:qFormat/>
    <w:uiPriority w:val="0"/>
    <w:rPr>
      <w:rFonts w:ascii="Times New Roman" w:hAnsi="Times New Roman" w:eastAsia="宋体" w:cs="Times New Roman"/>
      <w:sz w:val="20"/>
      <w:szCs w:val="20"/>
    </w:rPr>
  </w:style>
  <w:style w:type="character" w:customStyle="1" w:styleId="532">
    <w:name w:val="WPSOffice手动目录 2 CharProp6"/>
    <w:qFormat/>
    <w:uiPriority w:val="0"/>
    <w:rPr>
      <w:rFonts w:ascii="Times New Roman" w:hAnsi="Times New Roman" w:eastAsia="宋体" w:cs="Times New Roman"/>
      <w:sz w:val="20"/>
      <w:szCs w:val="20"/>
    </w:rPr>
  </w:style>
  <w:style w:type="character" w:customStyle="1" w:styleId="533">
    <w:name w:val="WPSOffice手动目录 2 CharProp5"/>
    <w:qFormat/>
    <w:uiPriority w:val="0"/>
    <w:rPr>
      <w:rFonts w:ascii="Times New Roman" w:hAnsi="Times New Roman" w:eastAsia="宋体" w:cs="Times New Roman"/>
      <w:sz w:val="20"/>
      <w:szCs w:val="20"/>
    </w:rPr>
  </w:style>
  <w:style w:type="character" w:customStyle="1" w:styleId="534">
    <w:name w:val="WPSOffice手动目录 2 CharProp4"/>
    <w:qFormat/>
    <w:uiPriority w:val="0"/>
    <w:rPr>
      <w:rFonts w:ascii="Times New Roman" w:hAnsi="Times New Roman" w:eastAsia="宋体" w:cs="Times New Roman"/>
      <w:sz w:val="20"/>
      <w:szCs w:val="20"/>
    </w:rPr>
  </w:style>
  <w:style w:type="character" w:customStyle="1" w:styleId="535">
    <w:name w:val="WPSOffice手动目录 2 CharProp3"/>
    <w:qFormat/>
    <w:uiPriority w:val="0"/>
    <w:rPr>
      <w:rFonts w:ascii="Times New Roman" w:hAnsi="Times New Roman" w:eastAsia="宋体" w:cs="Times New Roman"/>
      <w:sz w:val="20"/>
      <w:szCs w:val="20"/>
    </w:rPr>
  </w:style>
  <w:style w:type="character" w:customStyle="1" w:styleId="536">
    <w:name w:val="WPSOffice手动目录 2 CharProp2"/>
    <w:qFormat/>
    <w:uiPriority w:val="0"/>
    <w:rPr>
      <w:rFonts w:ascii="Times New Roman" w:hAnsi="Times New Roman" w:eastAsia="宋体" w:cs="Times New Roman"/>
      <w:sz w:val="20"/>
      <w:szCs w:val="20"/>
    </w:rPr>
  </w:style>
  <w:style w:type="character" w:customStyle="1" w:styleId="537">
    <w:name w:val="WPSOffice手动目录 2 CharProp1"/>
    <w:qFormat/>
    <w:uiPriority w:val="0"/>
    <w:rPr>
      <w:rFonts w:ascii="Times New Roman" w:hAnsi="Times New Roman" w:eastAsia="宋体" w:cs="Times New Roman"/>
      <w:sz w:val="20"/>
      <w:szCs w:val="20"/>
    </w:rPr>
  </w:style>
  <w:style w:type="character" w:customStyle="1" w:styleId="538">
    <w:name w:val="WPSOffice手动目录 2 CharProp"/>
    <w:qFormat/>
    <w:uiPriority w:val="0"/>
    <w:rPr>
      <w:rFonts w:ascii="Times New Roman" w:hAnsi="Times New Roman" w:eastAsia="宋体" w:cs="Times New Roman"/>
      <w:sz w:val="20"/>
      <w:szCs w:val="20"/>
    </w:rPr>
  </w:style>
  <w:style w:type="paragraph" w:customStyle="1" w:styleId="539">
    <w:name w:val="WPSOffice手动目录 3"/>
    <w:qFormat/>
    <w:uiPriority w:val="0"/>
    <w:pPr>
      <w:ind w:leftChars="400"/>
    </w:pPr>
    <w:rPr>
      <w:rFonts w:ascii="Times New Roman" w:hAnsi="Times New Roman" w:eastAsia="宋体" w:cs="Times New Roman"/>
      <w:sz w:val="20"/>
      <w:szCs w:val="20"/>
    </w:rPr>
  </w:style>
  <w:style w:type="character" w:customStyle="1" w:styleId="540">
    <w:name w:val="WPSOffice手动目录 3 CharProp18"/>
    <w:qFormat/>
    <w:uiPriority w:val="0"/>
    <w:rPr>
      <w:rFonts w:ascii="Times New Roman" w:hAnsi="Times New Roman" w:eastAsia="宋体" w:cs="Times New Roman"/>
      <w:sz w:val="20"/>
      <w:szCs w:val="20"/>
    </w:rPr>
  </w:style>
  <w:style w:type="character" w:customStyle="1" w:styleId="541">
    <w:name w:val="WPSOffice手动目录 3 CharProp17"/>
    <w:qFormat/>
    <w:uiPriority w:val="0"/>
    <w:rPr>
      <w:rFonts w:ascii="Times New Roman" w:hAnsi="Times New Roman" w:eastAsia="宋体" w:cs="Times New Roman"/>
      <w:sz w:val="20"/>
      <w:szCs w:val="20"/>
    </w:rPr>
  </w:style>
  <w:style w:type="character" w:customStyle="1" w:styleId="542">
    <w:name w:val="WPSOffice手动目录 3 CharProp16"/>
    <w:qFormat/>
    <w:uiPriority w:val="0"/>
    <w:rPr>
      <w:rFonts w:ascii="Times New Roman" w:hAnsi="Times New Roman" w:eastAsia="宋体" w:cs="Times New Roman"/>
      <w:sz w:val="20"/>
      <w:szCs w:val="20"/>
    </w:rPr>
  </w:style>
  <w:style w:type="character" w:customStyle="1" w:styleId="543">
    <w:name w:val="WPSOffice手动目录 3 CharProp15"/>
    <w:qFormat/>
    <w:uiPriority w:val="0"/>
    <w:rPr>
      <w:rFonts w:ascii="Times New Roman" w:hAnsi="Times New Roman" w:eastAsia="宋体" w:cs="Times New Roman"/>
      <w:sz w:val="20"/>
      <w:szCs w:val="20"/>
    </w:rPr>
  </w:style>
  <w:style w:type="character" w:customStyle="1" w:styleId="544">
    <w:name w:val="WPSOffice手动目录 3 CharProp14"/>
    <w:qFormat/>
    <w:uiPriority w:val="0"/>
    <w:rPr>
      <w:rFonts w:ascii="Times New Roman" w:hAnsi="Times New Roman" w:eastAsia="宋体" w:cs="Times New Roman"/>
      <w:sz w:val="20"/>
      <w:szCs w:val="20"/>
    </w:rPr>
  </w:style>
  <w:style w:type="character" w:customStyle="1" w:styleId="545">
    <w:name w:val="WPSOffice手动目录 3 CharProp13"/>
    <w:qFormat/>
    <w:uiPriority w:val="0"/>
    <w:rPr>
      <w:rFonts w:ascii="Times New Roman" w:hAnsi="Times New Roman" w:eastAsia="宋体" w:cs="Times New Roman"/>
      <w:sz w:val="20"/>
      <w:szCs w:val="20"/>
    </w:rPr>
  </w:style>
  <w:style w:type="character" w:customStyle="1" w:styleId="546">
    <w:name w:val="WPSOffice手动目录 3 CharProp12"/>
    <w:qFormat/>
    <w:uiPriority w:val="0"/>
    <w:rPr>
      <w:rFonts w:ascii="Times New Roman" w:hAnsi="Times New Roman" w:eastAsia="宋体" w:cs="Times New Roman"/>
      <w:sz w:val="20"/>
      <w:szCs w:val="20"/>
    </w:rPr>
  </w:style>
  <w:style w:type="character" w:customStyle="1" w:styleId="547">
    <w:name w:val="WPSOffice手动目录 3 CharProp11"/>
    <w:qFormat/>
    <w:uiPriority w:val="0"/>
    <w:rPr>
      <w:rFonts w:ascii="Times New Roman" w:hAnsi="Times New Roman" w:eastAsia="宋体" w:cs="Times New Roman"/>
      <w:sz w:val="20"/>
      <w:szCs w:val="20"/>
    </w:rPr>
  </w:style>
  <w:style w:type="character" w:customStyle="1" w:styleId="548">
    <w:name w:val="WPSOffice手动目录 3 CharProp10"/>
    <w:qFormat/>
    <w:uiPriority w:val="0"/>
    <w:rPr>
      <w:rFonts w:ascii="Times New Roman" w:hAnsi="Times New Roman" w:eastAsia="宋体" w:cs="Times New Roman"/>
      <w:sz w:val="20"/>
      <w:szCs w:val="20"/>
    </w:rPr>
  </w:style>
  <w:style w:type="character" w:customStyle="1" w:styleId="549">
    <w:name w:val="WPSOffice手动目录 3 CharProp9"/>
    <w:qFormat/>
    <w:uiPriority w:val="0"/>
    <w:rPr>
      <w:rFonts w:ascii="Times New Roman" w:hAnsi="Times New Roman" w:eastAsia="宋体" w:cs="Times New Roman"/>
      <w:sz w:val="20"/>
      <w:szCs w:val="20"/>
    </w:rPr>
  </w:style>
  <w:style w:type="character" w:customStyle="1" w:styleId="550">
    <w:name w:val="WPSOffice手动目录 3 CharProp8"/>
    <w:qFormat/>
    <w:uiPriority w:val="0"/>
    <w:rPr>
      <w:rFonts w:ascii="Times New Roman" w:hAnsi="Times New Roman" w:eastAsia="宋体" w:cs="Times New Roman"/>
      <w:sz w:val="20"/>
      <w:szCs w:val="20"/>
    </w:rPr>
  </w:style>
  <w:style w:type="character" w:customStyle="1" w:styleId="551">
    <w:name w:val="WPSOffice手动目录 3 CharProp7"/>
    <w:qFormat/>
    <w:uiPriority w:val="0"/>
    <w:rPr>
      <w:rFonts w:ascii="Times New Roman" w:hAnsi="Times New Roman" w:eastAsia="宋体" w:cs="Times New Roman"/>
      <w:sz w:val="20"/>
      <w:szCs w:val="20"/>
    </w:rPr>
  </w:style>
  <w:style w:type="character" w:customStyle="1" w:styleId="552">
    <w:name w:val="WPSOffice手动目录 3 CharProp6"/>
    <w:qFormat/>
    <w:uiPriority w:val="0"/>
    <w:rPr>
      <w:rFonts w:ascii="Times New Roman" w:hAnsi="Times New Roman" w:eastAsia="宋体" w:cs="Times New Roman"/>
      <w:sz w:val="20"/>
      <w:szCs w:val="20"/>
    </w:rPr>
  </w:style>
  <w:style w:type="character" w:customStyle="1" w:styleId="553">
    <w:name w:val="WPSOffice手动目录 3 CharProp5"/>
    <w:qFormat/>
    <w:uiPriority w:val="0"/>
    <w:rPr>
      <w:rFonts w:ascii="Times New Roman" w:hAnsi="Times New Roman" w:eastAsia="宋体" w:cs="Times New Roman"/>
      <w:sz w:val="20"/>
      <w:szCs w:val="20"/>
    </w:rPr>
  </w:style>
  <w:style w:type="character" w:customStyle="1" w:styleId="554">
    <w:name w:val="WPSOffice手动目录 3 CharProp4"/>
    <w:qFormat/>
    <w:uiPriority w:val="0"/>
    <w:rPr>
      <w:rFonts w:ascii="Times New Roman" w:hAnsi="Times New Roman" w:eastAsia="宋体" w:cs="Times New Roman"/>
      <w:sz w:val="20"/>
      <w:szCs w:val="20"/>
    </w:rPr>
  </w:style>
  <w:style w:type="character" w:customStyle="1" w:styleId="555">
    <w:name w:val="WPSOffice手动目录 3 CharProp3"/>
    <w:qFormat/>
    <w:uiPriority w:val="0"/>
    <w:rPr>
      <w:rFonts w:ascii="Times New Roman" w:hAnsi="Times New Roman" w:eastAsia="宋体" w:cs="Times New Roman"/>
      <w:sz w:val="20"/>
      <w:szCs w:val="20"/>
    </w:rPr>
  </w:style>
  <w:style w:type="character" w:customStyle="1" w:styleId="556">
    <w:name w:val="WPSOffice手动目录 3 CharProp2"/>
    <w:qFormat/>
    <w:uiPriority w:val="0"/>
    <w:rPr>
      <w:rFonts w:ascii="Times New Roman" w:hAnsi="Times New Roman" w:eastAsia="宋体" w:cs="Times New Roman"/>
      <w:sz w:val="20"/>
      <w:szCs w:val="20"/>
    </w:rPr>
  </w:style>
  <w:style w:type="character" w:customStyle="1" w:styleId="557">
    <w:name w:val="WPSOffice手动目录 3 CharProp1"/>
    <w:qFormat/>
    <w:uiPriority w:val="0"/>
    <w:rPr>
      <w:rFonts w:ascii="Times New Roman" w:hAnsi="Times New Roman" w:eastAsia="宋体" w:cs="Times New Roman"/>
      <w:sz w:val="20"/>
      <w:szCs w:val="20"/>
    </w:rPr>
  </w:style>
  <w:style w:type="character" w:customStyle="1" w:styleId="558">
    <w:name w:val="WPSOffice手动目录 3 CharProp"/>
    <w:qFormat/>
    <w:uiPriority w:val="0"/>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12839</Words>
  <Characters>13338</Characters>
  <Lines>0</Lines>
  <Paragraphs>0</Paragraphs>
  <TotalTime>1</TotalTime>
  <ScaleCrop>false</ScaleCrop>
  <LinksUpToDate>false</LinksUpToDate>
  <CharactersWithSpaces>13568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2024-11-03T02:55:00Z</dcterms:created>
  <dc:creator>Administrator</dc:creator>
  <cp:lastModifiedBy>WPS_1601648774</cp:lastModifiedBy>
  <dcterms:modified xsi:type="dcterms:W3CDTF">2025-07-18T09:10:15Z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A01443BF96204AC5AAEC006E4A865667_13</vt:lpwstr>
  </property>
  <property fmtid="{D5CDD505-2E9C-101B-9397-08002B2CF9AE}" pid="4" name="KSOTemplateDocerSaveRecord">
    <vt:lpwstr>eyJoZGlkIjoiMTM1NjM1YzIxNWQ4ZGUwNjg4NTE3ZWQzZmQyNjA5ZDciLCJ1c2VySWQiOiIxMTI2ODM5MTcxIn0=</vt:lpwstr>
  </property>
</Properties>
</file>